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0"/>
      </w:tblGrid>
      <w:tr w:rsidR="00F3301A" w:rsidRPr="00F3301A" w:rsidTr="008C107C">
        <w:trPr>
          <w:trHeight w:val="1042"/>
        </w:trPr>
        <w:tc>
          <w:tcPr>
            <w:tcW w:w="3366" w:type="dxa"/>
          </w:tcPr>
          <w:p w:rsidR="00877B32" w:rsidRPr="00F3301A" w:rsidRDefault="00877B32" w:rsidP="00877B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Приложение 4.14  </w:t>
            </w:r>
          </w:p>
          <w:p w:rsidR="00877B32" w:rsidRPr="00F3301A" w:rsidRDefault="00877B32" w:rsidP="00877B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iCs/>
                <w:lang w:eastAsia="ru-RU"/>
              </w:rPr>
              <w:t>к ППССЗ по специальности</w:t>
            </w:r>
          </w:p>
          <w:p w:rsidR="00877B32" w:rsidRPr="00F3301A" w:rsidRDefault="00877B32" w:rsidP="00877B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F3301A">
              <w:rPr>
                <w:rFonts w:ascii="Times New Roman" w:eastAsia="Times New Roman" w:hAnsi="Times New Roman" w:cs="Times New Roman"/>
                <w:lang w:eastAsia="ru-RU"/>
              </w:rPr>
              <w:t>49.02.01 Физическая культура</w:t>
            </w:r>
          </w:p>
        </w:tc>
      </w:tr>
    </w:tbl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   ПРОГРАММА УЧЕБНОЙ ДИСЦИПЛИНЫ</w:t>
      </w: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5B1C" w:rsidRPr="00F3301A" w:rsidRDefault="00540DCB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КОРРЕКЦИОННАЯ </w:t>
      </w:r>
      <w:r w:rsidR="00FB5B1C" w:rsidRPr="00F330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ПЕДАГОГИКА </w:t>
      </w:r>
    </w:p>
    <w:p w:rsidR="00FB5B1C" w:rsidRPr="00F3301A" w:rsidRDefault="00877B32" w:rsidP="00877B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ОП.14</w:t>
      </w: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FB5B1C" w:rsidRPr="00F3301A" w:rsidRDefault="00FB5B1C" w:rsidP="00FB5B1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</w:t>
      </w:r>
      <w:r w:rsidRPr="00F3301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49.02.01 Физическая культура</w:t>
      </w:r>
      <w:r w:rsidRPr="00F330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, (уровень подготовки углубленный), укрупненной группы направлений подготовки и специальностей 49.00.00 Физическая культура и спорт.</w:t>
      </w:r>
    </w:p>
    <w:p w:rsidR="00FB5B1C" w:rsidRPr="00F3301A" w:rsidRDefault="00FB5B1C" w:rsidP="00FB5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FB5B1C" w:rsidRPr="00F3301A" w:rsidRDefault="00FB5B1C" w:rsidP="00FB5B1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FB5B1C" w:rsidRPr="00F3301A" w:rsidRDefault="00FB5B1C" w:rsidP="00FB5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FB5B1C" w:rsidRPr="00F3301A" w:rsidRDefault="00FB5B1C" w:rsidP="00FB5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FB5B1C" w:rsidRPr="00F3301A" w:rsidRDefault="00FB5B1C" w:rsidP="00FB5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FB5B1C" w:rsidRPr="00F3301A" w:rsidRDefault="00FB5B1C" w:rsidP="00FB5B1C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  <w:t>Разработчики:</w:t>
      </w:r>
    </w:p>
    <w:p w:rsidR="00FB5B1C" w:rsidRPr="00F3301A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Бабаякова Наталья Леонидовна, преподаватель психолого-педагогических дисциплин</w:t>
      </w:r>
    </w:p>
    <w:p w:rsidR="00FB5B1C" w:rsidRPr="00F3301A" w:rsidRDefault="00FB5B1C" w:rsidP="00FB5B1C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.</w:t>
      </w:r>
    </w:p>
    <w:p w:rsidR="00FB5B1C" w:rsidRPr="00F3301A" w:rsidRDefault="00FB5B1C" w:rsidP="00FB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:rsidR="00FB5B1C" w:rsidRPr="00F3301A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FB5B1C" w:rsidRPr="00F3301A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tabs>
          <w:tab w:val="left" w:pos="3564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5B1C" w:rsidRPr="00F3301A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FB5B1C" w:rsidRPr="00F3301A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FB5B1C" w:rsidRPr="00F3301A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FB5B1C" w:rsidRPr="00F3301A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FB5B1C" w:rsidRPr="00F3301A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FB5B1C" w:rsidRPr="00F3301A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FB5B1C" w:rsidRPr="00F3301A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FB5B1C" w:rsidRPr="00F3301A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FB5B1C" w:rsidRPr="00F3301A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FB5B1C" w:rsidRPr="00F3301A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FB5B1C" w:rsidRPr="00F3301A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FB5B1C" w:rsidRPr="00F3301A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FB5B1C" w:rsidRPr="00F3301A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FB5B1C" w:rsidRPr="00F3301A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F3301A" w:rsidRPr="00F3301A" w:rsidTr="001438C8">
        <w:trPr>
          <w:trHeight w:val="931"/>
        </w:trPr>
        <w:tc>
          <w:tcPr>
            <w:tcW w:w="9007" w:type="dxa"/>
          </w:tcPr>
          <w:p w:rsidR="00FB5B1C" w:rsidRPr="00F3301A" w:rsidRDefault="00FB5B1C" w:rsidP="00FB5B1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360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</w:t>
            </w:r>
          </w:p>
          <w:p w:rsidR="00FB5B1C" w:rsidRPr="00F3301A" w:rsidRDefault="00FB5B1C" w:rsidP="00FB5B1C">
            <w:pPr>
              <w:keepNext/>
              <w:autoSpaceDE w:val="0"/>
              <w:autoSpaceDN w:val="0"/>
              <w:snapToGrid w:val="0"/>
              <w:spacing w:after="0" w:line="360" w:lineRule="auto"/>
              <w:ind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  <w:p w:rsidR="00FB5B1C" w:rsidRPr="00F3301A" w:rsidRDefault="00FB5B1C" w:rsidP="00FB5B1C">
            <w:pPr>
              <w:keepNext/>
              <w:autoSpaceDE w:val="0"/>
              <w:autoSpaceDN w:val="0"/>
              <w:spacing w:after="0" w:line="360" w:lineRule="auto"/>
              <w:ind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  <w:p w:rsidR="00FB5B1C" w:rsidRPr="00F3301A" w:rsidRDefault="00FB5B1C" w:rsidP="00FB5B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1.  паспорт  рабочей программы учебной дисциплины</w:t>
            </w:r>
          </w:p>
        </w:tc>
        <w:tc>
          <w:tcPr>
            <w:tcW w:w="800" w:type="dxa"/>
          </w:tcPr>
          <w:p w:rsidR="00FB5B1C" w:rsidRPr="00F3301A" w:rsidRDefault="00FB5B1C" w:rsidP="00FB5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5B1C" w:rsidRPr="00F3301A" w:rsidRDefault="00FB5B1C" w:rsidP="00FB5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5B1C" w:rsidRPr="00F3301A" w:rsidRDefault="00FB5B1C" w:rsidP="00FB5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  <w:p w:rsidR="00FB5B1C" w:rsidRPr="00F3301A" w:rsidRDefault="00FB5B1C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5B1C" w:rsidRPr="00F3301A" w:rsidRDefault="00FB5B1C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3301A" w:rsidRPr="00F3301A" w:rsidTr="001438C8">
        <w:trPr>
          <w:trHeight w:val="594"/>
        </w:trPr>
        <w:tc>
          <w:tcPr>
            <w:tcW w:w="9007" w:type="dxa"/>
          </w:tcPr>
          <w:p w:rsidR="00FB5B1C" w:rsidRPr="00F3301A" w:rsidRDefault="00FB5B1C" w:rsidP="00FB5B1C">
            <w:pPr>
              <w:keepNext/>
              <w:autoSpaceDE w:val="0"/>
              <w:autoSpaceDN w:val="0"/>
              <w:snapToGrid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2. СТРУКТУРА и содержание рабочей программы учебной дисциплины</w:t>
            </w:r>
          </w:p>
          <w:p w:rsidR="00FB5B1C" w:rsidRPr="00F3301A" w:rsidRDefault="00FB5B1C" w:rsidP="00FB5B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877B32" w:rsidRPr="00F3301A" w:rsidRDefault="00877B32" w:rsidP="00FB5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5B1C" w:rsidRPr="00F3301A" w:rsidRDefault="00FB5B1C" w:rsidP="00FB5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3301A" w:rsidRPr="00F3301A" w:rsidTr="001438C8">
        <w:trPr>
          <w:trHeight w:val="692"/>
        </w:trPr>
        <w:tc>
          <w:tcPr>
            <w:tcW w:w="9007" w:type="dxa"/>
          </w:tcPr>
          <w:p w:rsidR="00FB5B1C" w:rsidRPr="00F3301A" w:rsidRDefault="00FB5B1C" w:rsidP="00FB5B1C">
            <w:pPr>
              <w:keepNext/>
              <w:autoSpaceDE w:val="0"/>
              <w:autoSpaceDN w:val="0"/>
              <w:snapToGrid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3. условия реализации рабочей программы учебной дисциплины</w:t>
            </w:r>
          </w:p>
          <w:p w:rsidR="00FB5B1C" w:rsidRPr="00F3301A" w:rsidRDefault="00FB5B1C" w:rsidP="00FB5B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877B32" w:rsidRPr="00F3301A" w:rsidRDefault="00877B32" w:rsidP="00FB5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5B1C" w:rsidRPr="00F3301A" w:rsidRDefault="00FB5B1C" w:rsidP="00FB5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F3301A" w:rsidRPr="00F3301A" w:rsidTr="001438C8">
        <w:trPr>
          <w:trHeight w:val="692"/>
        </w:trPr>
        <w:tc>
          <w:tcPr>
            <w:tcW w:w="9007" w:type="dxa"/>
          </w:tcPr>
          <w:p w:rsidR="00FB5B1C" w:rsidRPr="00F3301A" w:rsidRDefault="00FB5B1C" w:rsidP="00FB5B1C">
            <w:pPr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4. Контроль и оценка результатов освоения учебной дисциплины</w:t>
            </w:r>
          </w:p>
          <w:p w:rsidR="00FB5B1C" w:rsidRPr="00F3301A" w:rsidRDefault="00FB5B1C" w:rsidP="00FB5B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877B32" w:rsidRPr="00F3301A" w:rsidRDefault="00877B32" w:rsidP="00FB5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5B1C" w:rsidRPr="00F3301A" w:rsidRDefault="00FB5B1C" w:rsidP="00FB5B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FB5B1C" w:rsidRPr="00F3301A" w:rsidRDefault="00FB5B1C" w:rsidP="00877B32">
      <w:pPr>
        <w:widowControl w:val="0"/>
        <w:numPr>
          <w:ilvl w:val="0"/>
          <w:numId w:val="1"/>
        </w:numPr>
        <w:tabs>
          <w:tab w:val="left" w:pos="709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</w:rPr>
      </w:pPr>
      <w:r w:rsidRPr="00F3301A">
        <w:rPr>
          <w:rFonts w:ascii="Calibri" w:eastAsia="Calibri" w:hAnsi="Calibri" w:cs="Times New Roman"/>
          <w:b/>
          <w:kern w:val="28"/>
          <w:sz w:val="28"/>
          <w:szCs w:val="28"/>
        </w:rPr>
        <w:br w:type="page"/>
      </w:r>
      <w:r w:rsidRPr="00F3301A">
        <w:rPr>
          <w:rFonts w:ascii="Times New Roman" w:eastAsia="Calibri" w:hAnsi="Times New Roman" w:cs="Times New Roman"/>
          <w:b/>
          <w:caps/>
          <w:kern w:val="28"/>
          <w:sz w:val="28"/>
          <w:szCs w:val="28"/>
        </w:rPr>
        <w:lastRenderedPageBreak/>
        <w:t xml:space="preserve">паспорт </w:t>
      </w:r>
      <w:r w:rsidR="00877B32" w:rsidRPr="00F3301A">
        <w:rPr>
          <w:rFonts w:ascii="Times New Roman" w:eastAsia="Calibri" w:hAnsi="Times New Roman" w:cs="Times New Roman"/>
          <w:b/>
          <w:caps/>
          <w:kern w:val="28"/>
          <w:sz w:val="28"/>
          <w:szCs w:val="28"/>
        </w:rPr>
        <w:t xml:space="preserve">РАБОЧЕЙ </w:t>
      </w:r>
      <w:r w:rsidRPr="00F3301A">
        <w:rPr>
          <w:rFonts w:ascii="Times New Roman" w:eastAsia="Calibri" w:hAnsi="Times New Roman" w:cs="Times New Roman"/>
          <w:b/>
          <w:kern w:val="28"/>
          <w:sz w:val="28"/>
          <w:szCs w:val="28"/>
        </w:rPr>
        <w:t>ПРОГРАММЫ УЧЕБНОЙ ДИСЦИПЛИНЫ</w:t>
      </w:r>
    </w:p>
    <w:p w:rsidR="00FB5B1C" w:rsidRPr="00F3301A" w:rsidRDefault="00877B32" w:rsidP="00877B32">
      <w:pPr>
        <w:widowControl w:val="0"/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</w:t>
      </w:r>
      <w:r w:rsidR="00FB5B1C" w:rsidRPr="00F3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учебной </w:t>
      </w:r>
      <w:r w:rsidRPr="00F3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дисциплины в структуре основной </w:t>
      </w:r>
      <w:r w:rsidR="00FB5B1C" w:rsidRPr="00F3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образовательной программы</w:t>
      </w:r>
    </w:p>
    <w:p w:rsidR="00FB5B1C" w:rsidRPr="00F3301A" w:rsidRDefault="00FB5B1C" w:rsidP="00877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ОП. </w:t>
      </w:r>
      <w:r w:rsidR="00540DC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D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Коррекционная педагогика</w:t>
      </w: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Общепрофессионального цикла</w:t>
      </w:r>
      <w:r w:rsidRPr="00F33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образовательной программы в соответствии с ФГОС по специальности </w:t>
      </w:r>
      <w:r w:rsidRPr="00F3301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49.02.01 Физическая культура</w:t>
      </w:r>
      <w:r w:rsidRPr="00F33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FB5B1C" w:rsidRPr="00F3301A" w:rsidRDefault="00FB5B1C" w:rsidP="00877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Verdana" w:eastAsia="Times New Roman" w:hAnsi="Verdana" w:cs="Times New Roman"/>
          <w:i/>
          <w:iCs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 w:rsidR="00540DCB"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 </w:t>
      </w:r>
      <w:r w:rsidR="00540DC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40DCB"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D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Коррекционная педагогика</w:t>
      </w:r>
      <w:r w:rsidR="00540DCB"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формирование профессиональных и общих компетенций</w:t>
      </w:r>
      <w:r w:rsidRPr="00F33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видам деятельности ФГОС по специальности </w:t>
      </w:r>
      <w:r w:rsidRPr="00F3301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49.02.01 Физическая культура</w:t>
      </w:r>
      <w:r w:rsidRPr="00F330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Особое значение дисциплина имеет при формировании и развитии </w:t>
      </w:r>
      <w:proofErr w:type="gramStart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 ОК 2, ОК 3, ОК 4, ОК 5, ОК 6, ОК 7, ОК 8, ОК 9, ОК 10, ОК 11, ОК 12,  ПК 1.1, ПК 1.2, ПК 1.3, ПК 1.4, ПК 1.5,  ПК 1.6., ПК 2.1, ПК 2.2,  ПК 2.3, ПК 2.4, ПК 2.5, ПК 2.6, ПК 2.7, ПК 2.8,  ПК. 3.1, ПК. 3.2, ПК. 3.3, ПК. 3.4, ПК. 3.5. </w:t>
      </w:r>
    </w:p>
    <w:p w:rsidR="00FB5B1C" w:rsidRPr="00F3301A" w:rsidRDefault="00FB5B1C" w:rsidP="00877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FB5B1C" w:rsidRPr="00F3301A" w:rsidRDefault="00FB5B1C" w:rsidP="00877B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Цель и планируемые результаты освоения учебной дисциплины: </w:t>
      </w:r>
    </w:p>
    <w:p w:rsidR="00FB5B1C" w:rsidRPr="00F3301A" w:rsidRDefault="00FB5B1C" w:rsidP="00877B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</w:t>
      </w:r>
      <w:proofErr w:type="gramStart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осваиваются умения и знания</w:t>
      </w:r>
    </w:p>
    <w:p w:rsidR="00FB5B1C" w:rsidRPr="00F3301A" w:rsidRDefault="00FB5B1C" w:rsidP="00FB5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4"/>
        <w:gridCol w:w="3908"/>
        <w:gridCol w:w="4265"/>
      </w:tblGrid>
      <w:tr w:rsidR="00F3301A" w:rsidRPr="00F3301A" w:rsidTr="001438C8">
        <w:trPr>
          <w:trHeight w:val="649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1C" w:rsidRPr="00F3301A" w:rsidRDefault="00FB5B1C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FB5B1C" w:rsidRPr="00F3301A" w:rsidRDefault="00FB5B1C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F330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F330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1C" w:rsidRPr="00F3301A" w:rsidRDefault="00FB5B1C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1C" w:rsidRPr="00F3301A" w:rsidRDefault="00FB5B1C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FB5B1C" w:rsidRPr="00F3301A" w:rsidTr="001438C8">
        <w:trPr>
          <w:trHeight w:val="649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1C" w:rsidRPr="00F3301A" w:rsidRDefault="00FB5B1C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 ОК 2, ОК 3, ОК 4, ОК 5, ОК 6, ОК 7, ОК 8, ОК 9, ОК 10, ОК 11, ОК 12,  ПК 1.1, ПК 1.2, ПК 1.3, ПК 1.4, ПК 1.5,  ПК 1.6., ПК 2.1, ПК 2.2,  ПК 2.3, ПК 2.4, ПК 2.5, ПК 2.6, ПК 2.7, ПК 2.8,  ПК. 3.1, ПК. 3.2, 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 3.3, ПК. 3.4, ПК. 3.5.</w:t>
            </w:r>
          </w:p>
          <w:p w:rsidR="00EC0F27" w:rsidRPr="00F3301A" w:rsidRDefault="00EC0F27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0F27" w:rsidRPr="00F3301A" w:rsidRDefault="00EC0F27" w:rsidP="00EC0F2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4</w:t>
            </w:r>
          </w:p>
          <w:p w:rsidR="00EC0F27" w:rsidRPr="00F3301A" w:rsidRDefault="00EC0F27" w:rsidP="00EC0F2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14</w:t>
            </w:r>
          </w:p>
          <w:p w:rsidR="00EC0F27" w:rsidRPr="00F3301A" w:rsidRDefault="00EC0F27" w:rsidP="00EC0F2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EC0F27" w:rsidRPr="00F3301A" w:rsidRDefault="00EC0F27" w:rsidP="00EC0F2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EC0F27" w:rsidRPr="00F3301A" w:rsidRDefault="00EC0F27" w:rsidP="00EC0F2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  <w:p w:rsidR="00EC0F27" w:rsidRPr="00F3301A" w:rsidRDefault="00EC0F27" w:rsidP="00EC0F2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1C" w:rsidRPr="00F3301A" w:rsidRDefault="00FB5B1C" w:rsidP="00877B32">
            <w:pPr>
              <w:numPr>
                <w:ilvl w:val="0"/>
                <w:numId w:val="12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F330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ориентироваться в современных 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ориентироваться</w:t>
            </w:r>
            <w:proofErr w:type="gramEnd"/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 современных проблемах образования лиц с ограниченными возможностями здоровья, тенденциях его развития и направлениях реформирования;</w:t>
            </w:r>
          </w:p>
          <w:p w:rsidR="00FB5B1C" w:rsidRPr="00F3301A" w:rsidRDefault="00FB5B1C" w:rsidP="00877B32">
            <w:pPr>
              <w:numPr>
                <w:ilvl w:val="0"/>
                <w:numId w:val="12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использовать терминологию коррекционной педагогики и коррекционной психологии;</w:t>
            </w:r>
          </w:p>
          <w:p w:rsidR="00FB5B1C" w:rsidRPr="00F3301A" w:rsidRDefault="00FB5B1C" w:rsidP="00877B32">
            <w:pPr>
              <w:numPr>
                <w:ilvl w:val="0"/>
                <w:numId w:val="12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анализировать факторы и условия развития детей с ограниченными возможностями здоровья; </w:t>
            </w:r>
          </w:p>
          <w:p w:rsidR="00FB5B1C" w:rsidRPr="00F3301A" w:rsidRDefault="00FB5B1C" w:rsidP="00877B32">
            <w:pPr>
              <w:numPr>
                <w:ilvl w:val="0"/>
                <w:numId w:val="12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определять педагогические возможности различных методов, приемов, методик, форм организации деятельности обучающихся с ограниченными возможностями здоровья в связи с характером дефекта развития или патологии;</w:t>
            </w:r>
          </w:p>
          <w:p w:rsidR="00FB5B1C" w:rsidRPr="00F3301A" w:rsidRDefault="00FB5B1C" w:rsidP="00877B32">
            <w:pPr>
              <w:numPr>
                <w:ilvl w:val="0"/>
                <w:numId w:val="12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анализировать опыт работы педагогов с детьми, имеющими отклонения в развитии и поведении;</w:t>
            </w:r>
          </w:p>
          <w:p w:rsidR="00FB5B1C" w:rsidRPr="00F3301A" w:rsidRDefault="00FB5B1C" w:rsidP="00877B32">
            <w:pPr>
              <w:numPr>
                <w:ilvl w:val="0"/>
                <w:numId w:val="12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находить и анализировать информацию, необходимую для решения профессиональных 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педагогических проблем, повышения эффективности педагогической деятельности, профессионального самообразования и саморазвития учителя общеобразовательной организации.</w:t>
            </w:r>
          </w:p>
          <w:p w:rsidR="00FB5B1C" w:rsidRPr="00F3301A" w:rsidRDefault="00FB5B1C" w:rsidP="00FB5B1C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1C" w:rsidRPr="00F3301A" w:rsidRDefault="00FB5B1C" w:rsidP="00877B32">
            <w:pPr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основные этапы истории коррекционной педагогики, коррекционной психологии и образования лиц с ограниченными возможностями здоровья; </w:t>
            </w:r>
          </w:p>
          <w:p w:rsidR="00FB5B1C" w:rsidRPr="00F3301A" w:rsidRDefault="00FB5B1C" w:rsidP="00877B32">
            <w:pPr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понятийный аппарат коррекционной педагогики и коррекционной психологии; этиологию нарушений психофизического развития;</w:t>
            </w:r>
          </w:p>
          <w:p w:rsidR="00FB5B1C" w:rsidRPr="00F3301A" w:rsidRDefault="00FB5B1C" w:rsidP="00877B32">
            <w:pPr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классификации нарушений в развитии и поведении детей и подростков; </w:t>
            </w:r>
          </w:p>
          <w:p w:rsidR="00FB5B1C" w:rsidRPr="00F3301A" w:rsidRDefault="00FB5B1C" w:rsidP="00877B32">
            <w:pPr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общие и специфические закономерности социального, психического и физического развития при психических, сенсорных, интеллектуальных, речевых и физических нарушениях; </w:t>
            </w:r>
          </w:p>
          <w:p w:rsidR="00FB5B1C" w:rsidRPr="00F3301A" w:rsidRDefault="00FB5B1C" w:rsidP="00877B32">
            <w:pPr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возрастные особенности детей с ограниченными возможностями здоровья; </w:t>
            </w:r>
          </w:p>
          <w:p w:rsidR="00FB5B1C" w:rsidRPr="00F3301A" w:rsidRDefault="00FB5B1C" w:rsidP="00877B32">
            <w:pPr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цели, задачи и структуру современной системы образования лиц с ограниченными возможностями здоровья в Российской Федерации и зарубежных странах, перспективы ее развития; </w:t>
            </w:r>
          </w:p>
          <w:p w:rsidR="00FB5B1C" w:rsidRPr="00F3301A" w:rsidRDefault="00FB5B1C" w:rsidP="00877B32">
            <w:pPr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психолого-педагогические основы образования лиц с интеллектуальной недостаточностью, нарушениями зрения, слуха, опорно-двигательной системы, тяжелыми нарушениями речи, тяжелыми и множественными нарушениями здоровья; педагогические условия профилактики и коррекции девиантного поведения детей и подростков.</w:t>
            </w:r>
          </w:p>
        </w:tc>
      </w:tr>
    </w:tbl>
    <w:p w:rsidR="00FB5B1C" w:rsidRPr="00F3301A" w:rsidRDefault="00FB5B1C" w:rsidP="00FB5B1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5B1C" w:rsidRPr="00F3301A" w:rsidRDefault="00200928" w:rsidP="00C608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СТРУКТУРА И СОДЕРЖАНИЕ  </w:t>
      </w:r>
      <w:r w:rsidR="00FB5B1C" w:rsidRPr="00F3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FB5B1C" w:rsidRPr="00F3301A" w:rsidRDefault="00FB5B1C" w:rsidP="00C608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FB5B1C" w:rsidRPr="00F3301A" w:rsidRDefault="00FB5B1C" w:rsidP="00FB5B1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837" w:type="pct"/>
        <w:jc w:val="center"/>
        <w:tblInd w:w="-14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22"/>
        <w:gridCol w:w="3837"/>
      </w:tblGrid>
      <w:tr w:rsidR="00F3301A" w:rsidRPr="00F3301A" w:rsidTr="00217C0E">
        <w:trPr>
          <w:trHeight w:val="306"/>
          <w:jc w:val="center"/>
        </w:trPr>
        <w:tc>
          <w:tcPr>
            <w:tcW w:w="292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B5B1C" w:rsidRPr="00F3301A" w:rsidRDefault="00FB5B1C" w:rsidP="0021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07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B5B1C" w:rsidRPr="00F3301A" w:rsidRDefault="00FB5B1C" w:rsidP="0021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F3301A" w:rsidRPr="00F3301A" w:rsidTr="00217C0E">
        <w:trPr>
          <w:trHeight w:val="305"/>
          <w:jc w:val="center"/>
        </w:trPr>
        <w:tc>
          <w:tcPr>
            <w:tcW w:w="292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B1C" w:rsidRPr="00F3301A" w:rsidRDefault="00FB5B1C" w:rsidP="0021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5B1C" w:rsidRPr="00F3301A" w:rsidRDefault="00FB5B1C" w:rsidP="0021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Квалификация:</w:t>
            </w:r>
          </w:p>
          <w:p w:rsidR="00FB5B1C" w:rsidRPr="00F3301A" w:rsidRDefault="00FD5336" w:rsidP="00217C0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</w:tr>
      <w:tr w:rsidR="00F3301A" w:rsidRPr="00F3301A" w:rsidTr="00217C0E">
        <w:trPr>
          <w:trHeight w:val="59"/>
          <w:jc w:val="center"/>
        </w:trPr>
        <w:tc>
          <w:tcPr>
            <w:tcW w:w="2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B1C" w:rsidRPr="00F3301A" w:rsidRDefault="00FB5B1C" w:rsidP="0021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0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B1C" w:rsidRPr="00F3301A" w:rsidRDefault="00FB5B1C" w:rsidP="0021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F3301A" w:rsidRPr="00F3301A" w:rsidTr="00217C0E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B1C" w:rsidRPr="00F3301A" w:rsidRDefault="00FB5B1C" w:rsidP="0021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F3301A" w:rsidRPr="00F3301A" w:rsidTr="00217C0E">
        <w:trPr>
          <w:trHeight w:val="117"/>
          <w:jc w:val="center"/>
        </w:trPr>
        <w:tc>
          <w:tcPr>
            <w:tcW w:w="2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B1C" w:rsidRPr="00F3301A" w:rsidRDefault="00FB5B1C" w:rsidP="0021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0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B1C" w:rsidRPr="00F3301A" w:rsidRDefault="001438C8" w:rsidP="0021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F3301A" w:rsidRPr="00F3301A" w:rsidTr="00217C0E">
        <w:trPr>
          <w:trHeight w:val="239"/>
          <w:jc w:val="center"/>
        </w:trPr>
        <w:tc>
          <w:tcPr>
            <w:tcW w:w="2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B1C" w:rsidRPr="00F3301A" w:rsidRDefault="00FB5B1C" w:rsidP="0021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0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B1C" w:rsidRPr="00F3301A" w:rsidRDefault="00F3263A" w:rsidP="0021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20/12</w:t>
            </w:r>
          </w:p>
        </w:tc>
      </w:tr>
      <w:tr w:rsidR="00F3301A" w:rsidRPr="00F3301A" w:rsidTr="00217C0E">
        <w:trPr>
          <w:trHeight w:val="147"/>
          <w:jc w:val="center"/>
        </w:trPr>
        <w:tc>
          <w:tcPr>
            <w:tcW w:w="2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B5B1C" w:rsidRPr="00F3301A" w:rsidRDefault="00FB5B1C" w:rsidP="0021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207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B5B1C" w:rsidRPr="00F3301A" w:rsidRDefault="00FB5B1C" w:rsidP="0021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3301A" w:rsidRPr="00F3301A" w:rsidTr="00217C0E">
        <w:trPr>
          <w:trHeight w:val="129"/>
          <w:jc w:val="center"/>
        </w:trPr>
        <w:tc>
          <w:tcPr>
            <w:tcW w:w="2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B1C" w:rsidRPr="00F3301A" w:rsidRDefault="00FB5B1C" w:rsidP="0021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0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B1C" w:rsidRPr="00F3301A" w:rsidRDefault="00FB5B1C" w:rsidP="0021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  <w:p w:rsidR="00FB5B1C" w:rsidRPr="00F3301A" w:rsidRDefault="00FB5B1C" w:rsidP="0021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5B1C" w:rsidRPr="00F3301A" w:rsidRDefault="00FB5B1C" w:rsidP="00FB5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B5B1C" w:rsidRPr="00F3301A" w:rsidSect="00877B32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E07BDE" w:rsidRPr="00F3301A" w:rsidRDefault="00E07BDE" w:rsidP="00E07BDE">
      <w:pPr>
        <w:rPr>
          <w:rFonts w:ascii="Times New Roman" w:hAnsi="Times New Roman" w:cs="Times New Roman"/>
          <w:b/>
          <w:sz w:val="28"/>
          <w:szCs w:val="28"/>
        </w:rPr>
      </w:pPr>
      <w:r w:rsidRPr="00F3301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рабочей программы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1"/>
        <w:gridCol w:w="325"/>
        <w:gridCol w:w="8447"/>
        <w:gridCol w:w="1955"/>
        <w:gridCol w:w="1955"/>
      </w:tblGrid>
      <w:tr w:rsidR="00F3301A" w:rsidRPr="00F3301A" w:rsidTr="00EC0F27">
        <w:trPr>
          <w:trHeight w:val="976"/>
        </w:trPr>
        <w:tc>
          <w:tcPr>
            <w:tcW w:w="628" w:type="pct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3024" w:type="pct"/>
            <w:gridSpan w:val="2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 w:rsidRPr="00F330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F330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курсовой проект (работа)</w:t>
            </w:r>
          </w:p>
        </w:tc>
        <w:tc>
          <w:tcPr>
            <w:tcW w:w="674" w:type="pct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4" w:type="pct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>Коды компетенций и личностных результатов</w:t>
            </w:r>
            <w:proofErr w:type="gramStart"/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формированию которых способствует элемент программы</w:t>
            </w:r>
          </w:p>
        </w:tc>
      </w:tr>
      <w:tr w:rsidR="00F3301A" w:rsidRPr="00F3301A" w:rsidTr="00EC0F27">
        <w:trPr>
          <w:trHeight w:val="20"/>
        </w:trPr>
        <w:tc>
          <w:tcPr>
            <w:tcW w:w="628" w:type="pct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pct"/>
            <w:gridSpan w:val="2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" w:type="pct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01A" w:rsidRPr="00F3301A" w:rsidTr="00EC0F27">
        <w:trPr>
          <w:trHeight w:val="20"/>
        </w:trPr>
        <w:tc>
          <w:tcPr>
            <w:tcW w:w="3652" w:type="pct"/>
            <w:gridSpan w:val="3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F33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коррекционной педагогики</w:t>
            </w:r>
          </w:p>
        </w:tc>
        <w:tc>
          <w:tcPr>
            <w:tcW w:w="674" w:type="pct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674" w:type="pct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01A" w:rsidRPr="00F3301A" w:rsidTr="00EC0F27">
        <w:trPr>
          <w:trHeight w:val="219"/>
        </w:trPr>
        <w:tc>
          <w:tcPr>
            <w:tcW w:w="740" w:type="pct"/>
            <w:gridSpan w:val="2"/>
            <w:vMerge w:val="restart"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</w:t>
            </w:r>
          </w:p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История и теория коррекционной педагогики</w:t>
            </w: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4" w:type="pct"/>
            <w:vMerge w:val="restart"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4" w:type="pct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01A" w:rsidRPr="00F3301A" w:rsidTr="00EC0F27">
        <w:trPr>
          <w:trHeight w:val="20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этапы истории </w:t>
            </w: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коррекционной педагогики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специального </w:t>
            </w: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(коррекционного) 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образования. </w:t>
            </w:r>
          </w:p>
          <w:p w:rsidR="00EC0F27" w:rsidRPr="00F3301A" w:rsidRDefault="00EC0F27" w:rsidP="001438C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Периодизация эволюции отношения государства и общества к детям с ограниченными возможностями здоровья. Периоды и хронологические сроки применительно к Западной Европе и России.  Новейшая история специального (коррекционного) образования.</w:t>
            </w: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ЛР14</w:t>
            </w:r>
          </w:p>
        </w:tc>
      </w:tr>
      <w:tr w:rsidR="00F3301A" w:rsidRPr="00F3301A" w:rsidTr="00EC0F27">
        <w:trPr>
          <w:trHeight w:val="20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Понятийный аппарат коррекционной педагогики. </w:t>
            </w:r>
          </w:p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Предмет, объект, задачи коррекционной педагогики. Определение понятий: «коррекция», «компенсация», «социализация», используемых в области коррекционной педагогики. Контингент детей, относимых к системе специального (коррекционного) образования. </w:t>
            </w:r>
            <w:proofErr w:type="spellStart"/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Девиантное</w:t>
            </w:r>
            <w:proofErr w:type="spellEnd"/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поведение. Система общих и специфических требований и психолого-педагогических условий, направленных на развитие детей с ограниченными возможностями здоровья. </w:t>
            </w: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F3301A" w:rsidRPr="00F3301A" w:rsidTr="00EC0F27">
        <w:trPr>
          <w:trHeight w:val="20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Этиология нарушений психофизического развития. Классификации нарушений в развитии человека по причинам, которые их вызывают. Причины эндогенных и экзогенных нарушений. Нарушения вследствие органических и функциональных расстройств. Врожденные и приобретенные причины нарушений в развитии детей.</w:t>
            </w: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F3301A" w:rsidRPr="00F3301A" w:rsidTr="00EC0F27">
        <w:trPr>
          <w:trHeight w:val="20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и виды нарушений в развитии и поведении детей.</w:t>
            </w:r>
          </w:p>
          <w:p w:rsidR="00EC0F27" w:rsidRPr="00F3301A" w:rsidRDefault="00EC0F27" w:rsidP="001438C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Факторы </w:t>
            </w:r>
            <w:proofErr w:type="spellStart"/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дизонтогенеза</w:t>
            </w:r>
            <w:proofErr w:type="spellEnd"/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(Г.Е. Сухарева, М.С. Певзнер, В.В. Лебединский). 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Параметры </w:t>
            </w:r>
            <w:proofErr w:type="spellStart"/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дизонтогенеза</w:t>
            </w:r>
            <w:proofErr w:type="spellEnd"/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Классификация видов </w:t>
            </w:r>
            <w:proofErr w:type="gramStart"/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психического</w:t>
            </w:r>
            <w:proofErr w:type="gramEnd"/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дизонтогенеза</w:t>
            </w:r>
            <w:proofErr w:type="spellEnd"/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(В.В. Лебединский).</w:t>
            </w: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F3301A" w:rsidRPr="00F3301A" w:rsidTr="00EC0F27">
        <w:trPr>
          <w:trHeight w:val="20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674" w:type="pct"/>
            <w:vMerge w:val="restart"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12EDE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ЛР18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3301A" w:rsidRPr="00F3301A" w:rsidTr="00EC0F27">
        <w:trPr>
          <w:trHeight w:val="20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схемы «Этиология нарушений психофизического развития»</w:t>
            </w: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ЛР18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3301A" w:rsidRPr="00F3301A" w:rsidTr="00EC0F27">
        <w:trPr>
          <w:trHeight w:val="20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2.Составление таблицы, отражающей концепцию отношения к людям с ограниченными возможностями здоровья.</w:t>
            </w: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ЛР18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3301A" w:rsidRPr="00F3301A" w:rsidTr="00EC0F27">
        <w:trPr>
          <w:trHeight w:val="20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3.Составление таблицы «Общие и специфические закономерности детей с отклонениями в развитии».</w:t>
            </w: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ЛР18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3301A" w:rsidRPr="00F3301A" w:rsidTr="00EC0F27">
        <w:trPr>
          <w:trHeight w:val="20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4.Составление списка педагогической литературы для самообразования по определенной теме.</w:t>
            </w: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ЛР18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3301A" w:rsidRPr="00F3301A" w:rsidTr="00EC0F27">
        <w:trPr>
          <w:trHeight w:val="20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882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EC0F27" w:rsidRPr="00F3301A" w:rsidRDefault="00EC0F27" w:rsidP="008823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конспекта «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Этиология нарушений психофизического развития». Составление плана, тезисов статей  из журнала «Дефектология» по проблемам специального (коррекционного) образования.</w:t>
            </w:r>
          </w:p>
        </w:tc>
        <w:tc>
          <w:tcPr>
            <w:tcW w:w="674" w:type="pct"/>
            <w:shd w:val="clear" w:color="auto" w:fill="auto"/>
          </w:tcPr>
          <w:p w:rsidR="00EC0F27" w:rsidRPr="00F3301A" w:rsidRDefault="00EC0F27" w:rsidP="00882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ЛР18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3301A" w:rsidRPr="00F3301A" w:rsidTr="00EC0F27">
        <w:trPr>
          <w:trHeight w:val="416"/>
        </w:trPr>
        <w:tc>
          <w:tcPr>
            <w:tcW w:w="740" w:type="pct"/>
            <w:gridSpan w:val="2"/>
            <w:vMerge w:val="restart"/>
            <w:shd w:val="clear" w:color="auto" w:fill="auto"/>
          </w:tcPr>
          <w:p w:rsidR="00EC0F27" w:rsidRPr="00F3301A" w:rsidRDefault="00EC0F27" w:rsidP="00882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 Специальное (коррекционное) образование лиц с ограниченными возможностями здоровья</w:t>
            </w: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4" w:type="pct"/>
            <w:vMerge w:val="restart"/>
            <w:shd w:val="clear" w:color="auto" w:fill="auto"/>
          </w:tcPr>
          <w:p w:rsidR="00EC0F27" w:rsidRPr="00F3301A" w:rsidRDefault="00EC0F27" w:rsidP="001A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4" w:type="pct"/>
          </w:tcPr>
          <w:p w:rsidR="00EC0F27" w:rsidRPr="00F3301A" w:rsidRDefault="00EC0F27" w:rsidP="001A3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01A" w:rsidRPr="00F3301A" w:rsidTr="00EC0F27">
        <w:trPr>
          <w:trHeight w:val="20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val="fr-FR" w:eastAsia="ja-JP"/>
              </w:rPr>
              <w:t>Основы дидактики специального образования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.</w:t>
            </w:r>
          </w:p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ja-JP"/>
              </w:rPr>
            </w:pP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ja-JP"/>
              </w:rPr>
              <w:t>Особые образовательные потребности и содержание специального (коррекционного)  образования. Принципы специального (коррекционного) образования. Технологии, методы, формы организации и средства обеспечения коррекционно-образовательного процесса в системе специального (коррекционного) образования. Профессиональная деятельность и личность педагога системы специального (коррекционного) образования</w:t>
            </w: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14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F3301A" w:rsidRPr="00F3301A" w:rsidTr="00EC0F27">
        <w:trPr>
          <w:trHeight w:val="20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Медико-социально-педагогический патронаж. Дошкольное образование детей с ограниченными возможностями. Школьная система специального образования. Профессиональная ориентация, система профессионального образования лиц с ограниченной трудоспособностью. Социально-педагогическая помощь лицам с ограниченными возможностями здоровья. </w:t>
            </w: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14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F3301A" w:rsidRPr="00F3301A" w:rsidTr="00EC0F27">
        <w:trPr>
          <w:trHeight w:val="20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Психолого-педагогические особенности специального (коррекционного) образования детей раннего и дошкольного возраста с ограниченными возможностями здоровья.</w:t>
            </w:r>
          </w:p>
          <w:p w:rsidR="00EC0F27" w:rsidRPr="00F3301A" w:rsidRDefault="00EC0F27" w:rsidP="001438C8">
            <w:pPr>
              <w:tabs>
                <w:tab w:val="left" w:pos="10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Специальное образование как условие присвоения ребенком общественно-исторического опыта. Цели и задачи коррекционно-педагогического процесса. Роль дефектолога и учителя в планировании и реализации коррекционно-педагогического процесса в образовательном  учреждении, их взаимодействие. Цели, задачи и структура современной системы образования лиц с ограниченными возможностями здоровья в Российской Федерации и зарубежных странах, перспективы ее развития.</w:t>
            </w: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14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F3301A" w:rsidRPr="00F3301A" w:rsidTr="00EC0F27">
        <w:trPr>
          <w:trHeight w:val="20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ja-JP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val="fr-FR" w:eastAsia="ja-JP"/>
              </w:rPr>
              <w:t>Перспективы развития специальной педагогики и специального образования</w:t>
            </w: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ja-JP"/>
              </w:rPr>
              <w:t>.</w:t>
            </w:r>
          </w:p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ja-JP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val="fr-FR" w:eastAsia="ja-JP"/>
              </w:rPr>
              <w:t>Профилактика, раннее выявление и ранняя комплексная помощь детям с отклонениями в развитии. Общее и специальное образование: интеграция и дифференциация. Специальная педагогика и гуманистическое образовательные системы</w:t>
            </w: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3301A" w:rsidRPr="00F3301A" w:rsidTr="00EC0F27">
        <w:trPr>
          <w:trHeight w:val="20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74" w:type="pct"/>
            <w:vMerge w:val="restart"/>
            <w:shd w:val="clear" w:color="auto" w:fill="auto"/>
          </w:tcPr>
          <w:p w:rsidR="00EC0F27" w:rsidRPr="00F3301A" w:rsidRDefault="00EC0F27" w:rsidP="00B12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12EDE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674" w:type="pct"/>
          </w:tcPr>
          <w:p w:rsidR="00EC0F27" w:rsidRPr="00F3301A" w:rsidRDefault="00EC0F27" w:rsidP="00EC0F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  <w:p w:rsidR="00EC0F27" w:rsidRPr="00F3301A" w:rsidRDefault="00EC0F27" w:rsidP="00EC0F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3301A" w:rsidRPr="00F3301A" w:rsidTr="00EC0F27">
        <w:trPr>
          <w:trHeight w:val="20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val="fr-FR" w:eastAsia="ja-JP"/>
              </w:rPr>
              <w:t xml:space="preserve"> Метод метаплана «Профессиональная деятельность и личность педагога системы специального образования». </w:t>
            </w: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  <w:p w:rsidR="00EC0F27" w:rsidRPr="00F3301A" w:rsidRDefault="00EC0F27" w:rsidP="00EC0F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val="fr-FR" w:eastAsia="ja-JP"/>
              </w:rPr>
              <w:t xml:space="preserve"> Составление таблицы: «Современные системы образования лиц с ограниченными возможностями здоровья в Российской Федерации и зарубежных странах, перспективы ее развития».</w:t>
            </w: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  <w:p w:rsidR="00EC0F27" w:rsidRPr="00F3301A" w:rsidRDefault="00EC0F27" w:rsidP="00EC0F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val="fr-FR" w:eastAsia="ja-JP"/>
              </w:rPr>
              <w:t>Составление конспекта «</w:t>
            </w: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val="fr-FR" w:eastAsia="ja-JP"/>
              </w:rPr>
              <w:t>Перспективы развития специальной педагогики и специального образования»</w:t>
            </w: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ja-JP"/>
              </w:rPr>
              <w:t>.</w:t>
            </w:r>
          </w:p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таблицы  по теме: «Современная система специальных образовательных услуг».</w:t>
            </w:r>
          </w:p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статей  из журнала «Дефектология» содержащих опыт работы педагогов с детьми, имеющими отклонения в развитии и поведении</w:t>
            </w:r>
          </w:p>
          <w:p w:rsidR="00EC0F27" w:rsidRPr="00F3301A" w:rsidRDefault="00EC0F27" w:rsidP="001438C8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val="fr-FR" w:eastAsia="ja-JP"/>
              </w:rPr>
              <w:t>Выделение педагогических условии профилактики и коррекции девиантного поведения детей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674" w:type="pct"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 w:val="restart"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1.3 </w:t>
            </w:r>
            <w:r w:rsidRPr="00F33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Психолого-педагогические основы специального (коррекционного) образования</w:t>
            </w:r>
          </w:p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1438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74" w:type="pct"/>
            <w:vMerge w:val="restart"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4" w:type="pct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1.Психолого-педагогические основы специального (коррекционного) образования  детей с нарушениями умственного  развития.</w:t>
            </w:r>
          </w:p>
          <w:p w:rsidR="00EC0F27" w:rsidRPr="00F3301A" w:rsidRDefault="00EC0F27" w:rsidP="00012BC6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Специальное образование детей с трудностями в обучении (задержка психического развития). Образование детей с интеллектуальной недостаточностью (умственной отсталостью).</w:t>
            </w:r>
          </w:p>
        </w:tc>
        <w:tc>
          <w:tcPr>
            <w:tcW w:w="674" w:type="pct"/>
            <w:vMerge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2.Психолого-педагогические основы специального (коррекционного) образования детей с нарушениями речи.</w:t>
            </w:r>
          </w:p>
          <w:p w:rsidR="00EC0F27" w:rsidRPr="00F3301A" w:rsidRDefault="00EC0F27" w:rsidP="00012B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Предмет логопедии,  ее становление как интегративной отрасли знаний. Причины речевых нарушений. Основные виды речевых нарушений. Клинико-психолого-педагогическая характеристика детей с речевыми нарушениями. Система специальных  учреждений для детей с нарушениями речи.</w:t>
            </w:r>
          </w:p>
        </w:tc>
        <w:tc>
          <w:tcPr>
            <w:tcW w:w="674" w:type="pct"/>
            <w:vMerge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3.Психолого-педагогические основы специального (коррекционного) образования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с недостатками слуха.</w:t>
            </w:r>
          </w:p>
          <w:p w:rsidR="00EC0F27" w:rsidRPr="00F3301A" w:rsidRDefault="00EC0F27" w:rsidP="00012B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Характеристика детей с недостатками слухового восприятия. Задачи и принципы воспитания и обучения детей с недостатками слухового восприятия. Содержание  коррекционно-педагогической работы (основы умственного, физического, трудового, нравственного, эстетического воспитания; формирование различных видов детской деятельности) с детьми с недостатками слухового восприятия. Организация коррекционной помощи детям с недостатками слухового восприятия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4" w:type="pct"/>
            <w:vMerge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4.Психолого-педагогические основы специального (коррекционного) образования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с недостатками зрения.</w:t>
            </w:r>
          </w:p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Характеристика детей с недостатками зрительного восприятия. Условия воспитания и обучения детей с недостатками зрительного восприятия. Основные принципы коррекционной работы в детском саду для детей с недостатками зрительного восприятия. Содержание  коррекционно-педагогической работы (основы умственного, физического, трудового, нравственного, эстетического воспитания; формирование различных видов детской деятельности). Взаимосвязь психолого-педагогической коррекции с лечением зрения.</w:t>
            </w:r>
          </w:p>
        </w:tc>
        <w:tc>
          <w:tcPr>
            <w:tcW w:w="674" w:type="pct"/>
            <w:vMerge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5.Психолого-педагогические основы специального (коррекционного) образования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с нарушениями опорно-двигательного аппарата</w:t>
            </w:r>
          </w:p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Общая характеристика детей с нарушениями функций опорно-двигательного аппарата. Содержание  коррекционно-педагогической работы (основы </w:t>
            </w: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умственного, физического, трудового, нравственного, эстетического воспитания; формирование различных видов детской деятельности). Система специализированной помощи детям, страдающим церебральным параличом</w:t>
            </w:r>
          </w:p>
        </w:tc>
        <w:tc>
          <w:tcPr>
            <w:tcW w:w="674" w:type="pct"/>
            <w:vMerge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18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6.Психолого-педагогические основы специального (коррекционного) образования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с недостатками эмоционально-личностных отношений и поведения. </w:t>
            </w: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Особенности раннего развития детей с недостатками эмоционально-личностных отношений. Специфика поведенческих нарушений у детей разного возраста. Содержание  коррекционно-педагогической работы.</w:t>
            </w: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Протоколирование </w:t>
            </w:r>
            <w:proofErr w:type="spellStart"/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видеоурока</w:t>
            </w:r>
            <w:proofErr w:type="spellEnd"/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Анализ урока по критериям WoldSkills Russia. Разработка конспекта урока  по критериям стандарта WoldSkills Russia. Компетенция физическая культура, спорт и фитнес.</w:t>
            </w:r>
          </w:p>
        </w:tc>
        <w:tc>
          <w:tcPr>
            <w:tcW w:w="674" w:type="pct"/>
            <w:vMerge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7.Психолого-педагогические основы специального (коррекционного) образования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 со </w:t>
            </w: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сложными нарушениями развития. Этиология и классификации сложных нарушений развития у детей. Задачи специального дошкольного воспитания ребенка со сложными нарушениями. Психолого-педагогические основы развития и образования детей со сложным дефектом.</w:t>
            </w:r>
          </w:p>
        </w:tc>
        <w:tc>
          <w:tcPr>
            <w:tcW w:w="674" w:type="pct"/>
            <w:vMerge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5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1438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74" w:type="pct"/>
            <w:vMerge w:val="restart"/>
            <w:shd w:val="clear" w:color="auto" w:fill="auto"/>
          </w:tcPr>
          <w:p w:rsidR="00EC0F27" w:rsidRPr="00F3301A" w:rsidRDefault="00F3263A" w:rsidP="00B12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12EDE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674" w:type="pct"/>
          </w:tcPr>
          <w:p w:rsidR="00EC0F27" w:rsidRPr="00F3301A" w:rsidRDefault="00EC0F27" w:rsidP="00DD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B578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таблицы «</w:t>
            </w: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Специфика поведенческих нарушений у детей разного возраста». Содержание  коррекционно-педагогической работы.</w:t>
            </w:r>
          </w:p>
        </w:tc>
        <w:tc>
          <w:tcPr>
            <w:tcW w:w="674" w:type="pct"/>
            <w:vMerge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16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B5785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Составление словаря терминов по теме: </w:t>
            </w: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Специфика поведенческих нарушений у детей.</w:t>
            </w:r>
          </w:p>
        </w:tc>
        <w:tc>
          <w:tcPr>
            <w:tcW w:w="674" w:type="pct"/>
            <w:vMerge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16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B578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таблицы «Специфика поведенческих нарушений у детей разного возраста». Содержание  коррекционно-педагогической работы.</w:t>
            </w:r>
          </w:p>
        </w:tc>
        <w:tc>
          <w:tcPr>
            <w:tcW w:w="674" w:type="pct"/>
            <w:vMerge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16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B578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Охарактеризовать специфику функционирования специальных (коррекционных) учреждений для детей с ЗПР. Составление карты развития ребенка.</w:t>
            </w:r>
          </w:p>
        </w:tc>
        <w:tc>
          <w:tcPr>
            <w:tcW w:w="674" w:type="pct"/>
            <w:vMerge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B578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Охарактеризовать специфику функционирования специальных (коррекционных) учреждений для детей с недостатками зрения. Составление схемы.</w:t>
            </w:r>
          </w:p>
        </w:tc>
        <w:tc>
          <w:tcPr>
            <w:tcW w:w="674" w:type="pct"/>
            <w:vMerge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B578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карты развития ребенка с нарушением зрения.</w:t>
            </w:r>
          </w:p>
        </w:tc>
        <w:tc>
          <w:tcPr>
            <w:tcW w:w="674" w:type="pct"/>
            <w:vMerge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18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B5785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мультимедийной презентации по определенной теме (на выбор студентов).</w:t>
            </w: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74" w:type="pct"/>
            <w:vMerge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5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15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B5785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Протоколирование </w:t>
            </w:r>
            <w:r w:rsidR="007D703D"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видео урока</w:t>
            </w:r>
            <w:bookmarkStart w:id="0" w:name="_GoBack"/>
            <w:bookmarkEnd w:id="0"/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Анализ урока по критериям WoldSkills Russia. </w:t>
            </w:r>
          </w:p>
        </w:tc>
        <w:tc>
          <w:tcPr>
            <w:tcW w:w="674" w:type="pct"/>
            <w:vMerge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5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B5785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Разработка конспекта урока  по критериям стандарта WoldSkills Russia. Компетенция физическая культура, спорт и фитнес.</w:t>
            </w:r>
          </w:p>
        </w:tc>
        <w:tc>
          <w:tcPr>
            <w:tcW w:w="674" w:type="pct"/>
            <w:vMerge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5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F3301A" w:rsidRPr="00F3301A" w:rsidTr="00EC0F27">
        <w:trPr>
          <w:trHeight w:val="399"/>
        </w:trPr>
        <w:tc>
          <w:tcPr>
            <w:tcW w:w="740" w:type="pct"/>
            <w:gridSpan w:val="2"/>
            <w:vMerge/>
            <w:shd w:val="clear" w:color="auto" w:fill="auto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pct"/>
            <w:shd w:val="clear" w:color="auto" w:fill="auto"/>
          </w:tcPr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конспекта по теме. </w:t>
            </w:r>
            <w:r w:rsidRPr="00F330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Специфика поведенческих нарушений у детей разного возраста. Содержание  коррекционно-педагогической работы.</w:t>
            </w:r>
          </w:p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Охарактеризовать специфику функционирования специальных (коррекционных) учреждений для детей с недостатками интеллекта. Составить карту развития ребенка.</w:t>
            </w:r>
          </w:p>
          <w:p w:rsidR="00EC0F27" w:rsidRPr="00F3301A" w:rsidRDefault="00EC0F27" w:rsidP="001438C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Охарактеризовать специфику функционирования специальных (коррекционных) учреждений для детей с недостатками слуха.</w:t>
            </w:r>
          </w:p>
          <w:p w:rsidR="00EC0F27" w:rsidRPr="00F3301A" w:rsidRDefault="00EC0F27" w:rsidP="001438C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карты развития ребенка с нарушением слуха</w:t>
            </w:r>
          </w:p>
        </w:tc>
        <w:tc>
          <w:tcPr>
            <w:tcW w:w="674" w:type="pct"/>
            <w:shd w:val="clear" w:color="auto" w:fill="auto"/>
          </w:tcPr>
          <w:p w:rsidR="00EC0F27" w:rsidRPr="00F3301A" w:rsidRDefault="00EC0F27" w:rsidP="0001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4" w:type="pct"/>
          </w:tcPr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5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  <w:p w:rsidR="00EC0F27" w:rsidRPr="00F3301A" w:rsidRDefault="00EC0F27" w:rsidP="00EC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</w:p>
        </w:tc>
      </w:tr>
      <w:tr w:rsidR="00EC0F27" w:rsidRPr="00F3301A" w:rsidTr="00EC0F27">
        <w:trPr>
          <w:trHeight w:val="20"/>
        </w:trPr>
        <w:tc>
          <w:tcPr>
            <w:tcW w:w="3652" w:type="pct"/>
            <w:gridSpan w:val="3"/>
          </w:tcPr>
          <w:p w:rsidR="00EC0F27" w:rsidRPr="00F3301A" w:rsidRDefault="00EC0F27" w:rsidP="00E07B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674" w:type="pct"/>
            <w:vAlign w:val="center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01A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674" w:type="pct"/>
          </w:tcPr>
          <w:p w:rsidR="00EC0F27" w:rsidRPr="00F3301A" w:rsidRDefault="00EC0F27" w:rsidP="00E07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07BDE" w:rsidRPr="00F3301A" w:rsidRDefault="00E07BDE" w:rsidP="00E07BDE"/>
    <w:p w:rsidR="00E07BDE" w:rsidRPr="00F3301A" w:rsidRDefault="00E07BDE" w:rsidP="00917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</w:p>
    <w:p w:rsidR="00FB5B1C" w:rsidRPr="00F3301A" w:rsidRDefault="00FB5B1C" w:rsidP="00FB5B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NewRomanPSMT"/>
          <w:kern w:val="2"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contextualSpacing/>
        <w:rPr>
          <w:rFonts w:ascii="Times" w:eastAsia="Times New Roman" w:hAnsi="Times" w:cs="Times"/>
          <w:b/>
          <w:bCs/>
          <w:sz w:val="24"/>
          <w:szCs w:val="24"/>
          <w:lang w:eastAsia="ru-RU"/>
        </w:rPr>
        <w:sectPr w:rsidR="00FB5B1C" w:rsidRPr="00F3301A" w:rsidSect="00CF273B">
          <w:footerReference w:type="even" r:id="rId8"/>
          <w:footerReference w:type="default" r:id="rId9"/>
          <w:pgSz w:w="16838" w:h="11906" w:orient="landscape" w:code="9"/>
          <w:pgMar w:top="1134" w:right="850" w:bottom="1134" w:left="1701" w:header="709" w:footer="709" w:gutter="0"/>
          <w:cols w:space="720"/>
          <w:docGrid w:linePitch="326"/>
        </w:sectPr>
      </w:pPr>
    </w:p>
    <w:p w:rsidR="00FB5B1C" w:rsidRPr="00F3301A" w:rsidRDefault="00FB5B1C" w:rsidP="0058015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3.условия реализации </w:t>
      </w:r>
      <w:r w:rsidRPr="00F3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ПРОГРАММЫ УЧЕБНОЙ </w:t>
      </w:r>
      <w:r w:rsidRPr="00F3301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дисциплины</w:t>
      </w:r>
    </w:p>
    <w:p w:rsidR="00FB5B1C" w:rsidRPr="00F3301A" w:rsidRDefault="00FB5B1C" w:rsidP="001438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1C" w:rsidRPr="00F3301A" w:rsidRDefault="00FB5B1C" w:rsidP="005801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FB5B1C" w:rsidRPr="00F3301A" w:rsidRDefault="00FB5B1C" w:rsidP="00540D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Педагогики и психологии,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CD,DVD), техническими с</w:t>
      </w:r>
      <w:r w:rsidR="00540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редствами обучения: компьютер, </w:t>
      </w: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принтер, сканер, программное обеспечение общего и профессионального назначения, интерактивная система, мультимедиа проектор.</w:t>
      </w:r>
      <w:proofErr w:type="gramEnd"/>
    </w:p>
    <w:p w:rsidR="00FB5B1C" w:rsidRPr="00F3301A" w:rsidRDefault="00FB5B1C" w:rsidP="001438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1C" w:rsidRPr="00F3301A" w:rsidRDefault="00FB5B1C" w:rsidP="001438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реализации рабочей программы учебной дисциплины</w:t>
      </w:r>
    </w:p>
    <w:p w:rsidR="00FB5B1C" w:rsidRPr="00F3301A" w:rsidRDefault="00FB5B1C" w:rsidP="00540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рекомендуемых</w:t>
      </w:r>
      <w:proofErr w:type="gramEnd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в образовательном процессе. </w:t>
      </w:r>
    </w:p>
    <w:p w:rsidR="00FB5B1C" w:rsidRPr="00F3301A" w:rsidRDefault="00FB5B1C" w:rsidP="001438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1C" w:rsidRPr="00F3301A" w:rsidRDefault="00FB5B1C" w:rsidP="001438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издания:</w:t>
      </w:r>
    </w:p>
    <w:p w:rsidR="00FB5B1C" w:rsidRPr="00F3301A" w:rsidRDefault="00FB5B1C" w:rsidP="001438C8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специальной психологии: учеб</w:t>
      </w:r>
      <w:proofErr w:type="gramStart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студ. сред. пед. учеб. заведений / Л. В. Кузнецова, Л. И. </w:t>
      </w:r>
      <w:proofErr w:type="spellStart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Переслени</w:t>
      </w:r>
      <w:proofErr w:type="spellEnd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, Л. И. Солнцева и др.; Под ред. Л. В. Кузнецовой. — М.: Издательский центр «Академия», 2010. — 480 с.</w:t>
      </w:r>
    </w:p>
    <w:p w:rsidR="00FB5B1C" w:rsidRPr="00F3301A" w:rsidRDefault="00FB5B1C" w:rsidP="001438C8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Специальная (коррекционная) дошкольная психология</w:t>
      </w: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Учебное пособие / под ред. В.И. Селиверстова М.: </w:t>
      </w:r>
      <w:proofErr w:type="spellStart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2010, - 288 с.</w:t>
      </w:r>
    </w:p>
    <w:p w:rsidR="00FB5B1C" w:rsidRPr="00F3301A" w:rsidRDefault="00FB5B1C" w:rsidP="001438C8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Специальная дошкольная педагогика</w:t>
      </w:r>
      <w:proofErr w:type="gramStart"/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// П</w:t>
      </w:r>
      <w:proofErr w:type="gramEnd"/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 ред. Е.А. </w:t>
      </w:r>
      <w:proofErr w:type="spellStart"/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Стребелевой</w:t>
      </w:r>
      <w:proofErr w:type="spellEnd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М.: Академия, 2009. – 312 с.</w:t>
      </w:r>
    </w:p>
    <w:p w:rsidR="00FB5B1C" w:rsidRPr="00F3301A" w:rsidRDefault="00FB5B1C" w:rsidP="001438C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5B1C" w:rsidRPr="00F3301A" w:rsidRDefault="00FB5B1C" w:rsidP="001438C8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1C" w:rsidRPr="00F3301A" w:rsidRDefault="00FB5B1C" w:rsidP="001438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  <w:r w:rsidRPr="00F330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FB5B1C" w:rsidRPr="00F3301A" w:rsidRDefault="001E66C5" w:rsidP="001438C8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FB5B1C" w:rsidRPr="00F3301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http://edu-open.ru/</w:t>
        </w:r>
      </w:hyperlink>
      <w:r w:rsidR="00FB5B1C"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информационно-методический портал по инклюзивному и специальному образованию.</w:t>
      </w:r>
    </w:p>
    <w:p w:rsidR="00FB5B1C" w:rsidRPr="00F3301A" w:rsidRDefault="001E66C5" w:rsidP="001438C8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FB5B1C" w:rsidRPr="00F3301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http://www.inclusive-edu.ru/</w:t>
        </w:r>
      </w:hyperlink>
      <w:r w:rsidR="00FB5B1C"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институт проблем инклюзивного образования Московского городского психолого-педагогического университета.</w:t>
      </w:r>
    </w:p>
    <w:p w:rsidR="00FB5B1C" w:rsidRPr="00F3301A" w:rsidRDefault="001E66C5" w:rsidP="001438C8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FB5B1C" w:rsidRPr="00F3301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http://www.edu.ru/</w:t>
        </w:r>
      </w:hyperlink>
      <w:r w:rsidR="00FB5B1C"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. - информационная система «Российское образование».</w:t>
      </w:r>
    </w:p>
    <w:p w:rsidR="00FB5B1C" w:rsidRPr="00F3301A" w:rsidRDefault="00FB5B1C" w:rsidP="001438C8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научная библиотека </w:t>
      </w:r>
      <w:hyperlink r:id="rId13" w:history="1">
        <w:r w:rsidRPr="00F3301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http://elibrary.ru/</w:t>
        </w:r>
      </w:hyperlink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B1C" w:rsidRPr="00F3301A" w:rsidRDefault="00FB5B1C" w:rsidP="001438C8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</w:t>
      </w:r>
      <w:proofErr w:type="gramEnd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каталоги библиотек: </w:t>
      </w:r>
      <w:hyperlink r:id="rId14" w:history="1">
        <w:r w:rsidRPr="00F3301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http://catalog.vsau.ru/</w:t>
        </w:r>
      </w:hyperlink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5" w:history="1">
        <w:r w:rsidRPr="00F3301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http://www.lib.vsu.ru</w:t>
        </w:r>
      </w:hyperlink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6" w:history="1">
        <w:r w:rsidRPr="00F3301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http://znanium.com/</w:t>
        </w:r>
      </w:hyperlink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7" w:history="1">
        <w:r w:rsidRPr="00F3301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http://www.rsl.ru/</w:t>
        </w:r>
      </w:hyperlink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0928" w:rsidRPr="00F3301A" w:rsidRDefault="00200928" w:rsidP="00200928">
      <w:p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928" w:rsidRPr="00F3301A" w:rsidRDefault="00200928" w:rsidP="00200928">
      <w:p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1C" w:rsidRPr="00F3301A" w:rsidRDefault="00FB5B1C" w:rsidP="00580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B1C" w:rsidRPr="00F3301A" w:rsidRDefault="00FB5B1C" w:rsidP="001438C8">
      <w:pPr>
        <w:widowControl w:val="0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Дополнительные источники </w:t>
      </w:r>
    </w:p>
    <w:p w:rsidR="00FB5B1C" w:rsidRPr="00F3301A" w:rsidRDefault="00FB5B1C" w:rsidP="001438C8">
      <w:pPr>
        <w:numPr>
          <w:ilvl w:val="0"/>
          <w:numId w:val="4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Катаева, А.А., </w:t>
      </w:r>
      <w:proofErr w:type="spellStart"/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Стребелева</w:t>
      </w:r>
      <w:proofErr w:type="spellEnd"/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Е.А. Дошкольная олигофренопедагогика </w:t>
      </w: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А.А. Катаева - </w:t>
      </w:r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</w:t>
      </w:r>
      <w:proofErr w:type="gramStart"/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proofErr w:type="gramEnd"/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ля студ. высш. учеб, заведений. — М.: </w:t>
      </w:r>
      <w:proofErr w:type="spellStart"/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Гуманит</w:t>
      </w:r>
      <w:proofErr w:type="spellEnd"/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изд. центр ВЛАДОС, 2010. — 208 с.</w:t>
      </w:r>
    </w:p>
    <w:p w:rsidR="00FB5B1C" w:rsidRPr="00F3301A" w:rsidRDefault="00FB5B1C" w:rsidP="001438C8">
      <w:pPr>
        <w:numPr>
          <w:ilvl w:val="0"/>
          <w:numId w:val="4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Пузанов, Б.П.</w:t>
      </w: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и воспитание детей с интеллектуальными нарушениями / </w:t>
      </w:r>
      <w:proofErr w:type="spellStart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Б.П.Пузано</w:t>
      </w:r>
      <w:proofErr w:type="gramStart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</w:t>
      </w:r>
      <w:proofErr w:type="spellStart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2011. </w:t>
      </w:r>
    </w:p>
    <w:p w:rsidR="00FB5B1C" w:rsidRPr="00F3301A" w:rsidRDefault="00FB5B1C" w:rsidP="001438C8">
      <w:pPr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Морозова С.С. </w:t>
      </w:r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Аутизм: Коррекционная работа при тяжелых и осложненных формах</w:t>
      </w: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Пособие для учителя-дефектолога М.: </w:t>
      </w:r>
      <w:proofErr w:type="spellStart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2010, - 176 с.</w:t>
      </w:r>
    </w:p>
    <w:p w:rsidR="00FB5B1C" w:rsidRPr="00F3301A" w:rsidRDefault="00FB5B1C" w:rsidP="001438C8">
      <w:pPr>
        <w:numPr>
          <w:ilvl w:val="0"/>
          <w:numId w:val="4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Марковская Л.С. Построение коррекционной среды для дошкольников с задержкой психического развития</w:t>
      </w:r>
      <w:r w:rsidRPr="00F33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330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М.: Айрис-пресс, 2009. – 160 с. </w:t>
      </w:r>
    </w:p>
    <w:p w:rsidR="00FB5B1C" w:rsidRPr="00F3301A" w:rsidRDefault="00FB5B1C" w:rsidP="001438C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5B1C" w:rsidRPr="00F3301A" w:rsidRDefault="00FB5B1C" w:rsidP="005801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F33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</w:t>
      </w:r>
      <w:r w:rsidR="00580154" w:rsidRPr="00F33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3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FB5B1C" w:rsidRPr="00F3301A" w:rsidRDefault="00FB5B1C" w:rsidP="00FB5B1C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297"/>
        <w:gridCol w:w="3083"/>
      </w:tblGrid>
      <w:tr w:rsidR="00F3301A" w:rsidRPr="00F3301A" w:rsidTr="00B12EDE">
        <w:tc>
          <w:tcPr>
            <w:tcW w:w="3190" w:type="dxa"/>
            <w:shd w:val="clear" w:color="auto" w:fill="auto"/>
          </w:tcPr>
          <w:p w:rsidR="00FB5B1C" w:rsidRPr="00F3301A" w:rsidRDefault="00FB5B1C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297" w:type="dxa"/>
            <w:shd w:val="clear" w:color="auto" w:fill="auto"/>
          </w:tcPr>
          <w:p w:rsidR="00FB5B1C" w:rsidRPr="00F3301A" w:rsidRDefault="00FB5B1C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083" w:type="dxa"/>
            <w:shd w:val="clear" w:color="auto" w:fill="auto"/>
          </w:tcPr>
          <w:p w:rsidR="00FB5B1C" w:rsidRPr="00F3301A" w:rsidRDefault="00FB5B1C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F3301A" w:rsidRPr="00F3301A" w:rsidTr="00B12EDE">
        <w:tc>
          <w:tcPr>
            <w:tcW w:w="3190" w:type="dxa"/>
            <w:shd w:val="clear" w:color="auto" w:fill="auto"/>
          </w:tcPr>
          <w:p w:rsidR="00FB5B1C" w:rsidRPr="00F3301A" w:rsidRDefault="00FB5B1C" w:rsidP="00FB5B1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Знания: </w:t>
            </w:r>
          </w:p>
          <w:p w:rsidR="00FB5B1C" w:rsidRPr="00F3301A" w:rsidRDefault="00FB5B1C" w:rsidP="00580154">
            <w:pPr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основные этапы истории коррекционной педагогики, коррекционной психологии и образования лиц с ограниченными возможностями здоровья; </w:t>
            </w:r>
          </w:p>
          <w:p w:rsidR="00FB5B1C" w:rsidRPr="00F3301A" w:rsidRDefault="00FB5B1C" w:rsidP="00580154">
            <w:pPr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понятийный аппарат коррекционной педагогики и коррекционной психологии; этиологию нарушений психофизического развития;</w:t>
            </w:r>
          </w:p>
          <w:p w:rsidR="00FB5B1C" w:rsidRPr="00F3301A" w:rsidRDefault="00FB5B1C" w:rsidP="00580154">
            <w:pPr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классификации нарушений в развитии и поведении детей и подростков; </w:t>
            </w:r>
          </w:p>
          <w:p w:rsidR="00FB5B1C" w:rsidRPr="00F3301A" w:rsidRDefault="00FB5B1C" w:rsidP="00580154">
            <w:pPr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общие и специфические закономерности социального, психического и физического развития при психических, сенсорных, интеллектуальных, речевых и физических нарушениях; </w:t>
            </w:r>
          </w:p>
          <w:p w:rsidR="00FB5B1C" w:rsidRPr="00F3301A" w:rsidRDefault="00FB5B1C" w:rsidP="00580154">
            <w:pPr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возрастные особенности детей с ограниченными возможностями здоровья; </w:t>
            </w:r>
          </w:p>
          <w:p w:rsidR="00FB5B1C" w:rsidRPr="00F3301A" w:rsidRDefault="00FB5B1C" w:rsidP="00580154">
            <w:pPr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цели, задачи и структуру современной системы образования лиц с ограниченными возможностями здоровья в Российской Федерации и зарубежных странах, перспективы ее развития; </w:t>
            </w:r>
          </w:p>
          <w:p w:rsidR="00FB5B1C" w:rsidRPr="00F3301A" w:rsidRDefault="00FB5B1C" w:rsidP="00580154">
            <w:pPr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психолого-педагогические основы образования лиц с интеллектуальной недостаточностью, нарушениями зрения, слуха, опорно-двигательной системы, тяжелыми нарушениями речи, тяжелыми и множественными нарушениями здоровья;</w:t>
            </w:r>
          </w:p>
          <w:p w:rsidR="00FB5B1C" w:rsidRPr="00F3301A" w:rsidRDefault="00FB5B1C" w:rsidP="00580154">
            <w:pPr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педагогические условия 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профилактики и коррекции девиантного поведения детей и подростков.</w:t>
            </w:r>
          </w:p>
        </w:tc>
        <w:tc>
          <w:tcPr>
            <w:tcW w:w="3297" w:type="dxa"/>
            <w:shd w:val="clear" w:color="auto" w:fill="auto"/>
          </w:tcPr>
          <w:p w:rsidR="00FB5B1C" w:rsidRPr="00F3301A" w:rsidRDefault="00FB5B1C" w:rsidP="00580154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знает основные этапы истории коррекционной педагогики и коррекционной психологии и образования лиц с ограниченными возможностями здоровья,  понятийный аппарат; </w:t>
            </w:r>
          </w:p>
          <w:p w:rsidR="00FB5B1C" w:rsidRPr="00F3301A" w:rsidRDefault="00FB5B1C" w:rsidP="00580154">
            <w:pPr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понимает 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классификацию нарушений в развитии и поведении детей и подростков; </w:t>
            </w:r>
          </w:p>
          <w:p w:rsidR="00FB5B1C" w:rsidRPr="00F3301A" w:rsidRDefault="00FB5B1C" w:rsidP="00580154">
            <w:pPr>
              <w:widowControl w:val="0"/>
              <w:numPr>
                <w:ilvl w:val="0"/>
                <w:numId w:val="15"/>
              </w:numPr>
              <w:tabs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знает общие и специфические закономерности социального, психического и физического развития при психических, сенсорных, интеллектуальных, речевых и физических нарушениях;</w:t>
            </w:r>
          </w:p>
          <w:p w:rsidR="00FB5B1C" w:rsidRPr="00F3301A" w:rsidRDefault="00FB5B1C" w:rsidP="00580154">
            <w:pPr>
              <w:widowControl w:val="0"/>
              <w:numPr>
                <w:ilvl w:val="0"/>
                <w:numId w:val="15"/>
              </w:numPr>
              <w:tabs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понимает возрастные особенности детей с ограниченными возможностями здоровья;</w:t>
            </w:r>
          </w:p>
          <w:p w:rsidR="00FB5B1C" w:rsidRPr="00F3301A" w:rsidRDefault="00FB5B1C" w:rsidP="00580154">
            <w:pPr>
              <w:widowControl w:val="0"/>
              <w:numPr>
                <w:ilvl w:val="0"/>
                <w:numId w:val="15"/>
              </w:numPr>
              <w:tabs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определяет</w:t>
            </w:r>
            <w:r w:rsidRPr="00F330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 и структуру современной системы образования лиц с ограниченными возможностями здоровья в Российской Федерации и зарубежных странах, перспективы ее развития;</w:t>
            </w:r>
          </w:p>
          <w:p w:rsidR="00FB5B1C" w:rsidRPr="00F3301A" w:rsidRDefault="00FB5B1C" w:rsidP="00580154">
            <w:pPr>
              <w:widowControl w:val="0"/>
              <w:numPr>
                <w:ilvl w:val="0"/>
                <w:numId w:val="15"/>
              </w:numPr>
              <w:tabs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психолого-педагогическими основами и особенностями образования лиц с интеллектуальной недостаточностью, нарушениями зрения, слуха, опорно-двигательной системы, тяжелыми нарушениями речи, недостатками эмоционально-личностных отношений и поведения, тяжелыми и множественными нарушениями;</w:t>
            </w:r>
          </w:p>
          <w:p w:rsidR="00FB5B1C" w:rsidRPr="00F3301A" w:rsidRDefault="00FB5B1C" w:rsidP="00580154">
            <w:pPr>
              <w:widowControl w:val="0"/>
              <w:numPr>
                <w:ilvl w:val="0"/>
                <w:numId w:val="15"/>
              </w:numPr>
              <w:tabs>
                <w:tab w:val="left" w:pos="26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осознает педагогические условия профилактики и 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коррекции девиантного поведения детей.</w:t>
            </w:r>
          </w:p>
        </w:tc>
        <w:tc>
          <w:tcPr>
            <w:tcW w:w="3083" w:type="dxa"/>
            <w:shd w:val="clear" w:color="auto" w:fill="auto"/>
          </w:tcPr>
          <w:p w:rsidR="00FB5B1C" w:rsidRPr="00F3301A" w:rsidRDefault="00FB5B1C" w:rsidP="00580154">
            <w:pPr>
              <w:pStyle w:val="ab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Тестирование.</w:t>
            </w:r>
          </w:p>
          <w:p w:rsidR="00FB5B1C" w:rsidRPr="00F3301A" w:rsidRDefault="00FB5B1C" w:rsidP="00580154">
            <w:pPr>
              <w:pStyle w:val="ab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 (устный (и/или письменный) опрос).</w:t>
            </w:r>
          </w:p>
          <w:p w:rsidR="00FB5B1C" w:rsidRPr="00F3301A" w:rsidRDefault="00FB5B1C" w:rsidP="00FB5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B5B1C" w:rsidRPr="00F3301A" w:rsidRDefault="00FB5B1C" w:rsidP="00FB5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B5B1C" w:rsidRPr="00F3301A" w:rsidRDefault="00FB5B1C" w:rsidP="00FB5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B5B1C" w:rsidRPr="00F3301A" w:rsidRDefault="00FB5B1C" w:rsidP="00FB5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B5B1C" w:rsidRPr="00F3301A" w:rsidRDefault="00FB5B1C" w:rsidP="00FB5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B5B1C" w:rsidRPr="00F3301A" w:rsidRDefault="00FB5B1C" w:rsidP="00FB5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3301A" w:rsidRPr="00F3301A" w:rsidTr="00B12EDE">
        <w:tc>
          <w:tcPr>
            <w:tcW w:w="3190" w:type="dxa"/>
            <w:shd w:val="clear" w:color="auto" w:fill="auto"/>
          </w:tcPr>
          <w:p w:rsidR="00FB5B1C" w:rsidRPr="00F3301A" w:rsidRDefault="00FB5B1C" w:rsidP="00FB5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Умения: </w:t>
            </w:r>
          </w:p>
          <w:p w:rsidR="00FB5B1C" w:rsidRPr="00F3301A" w:rsidRDefault="00FB5B1C" w:rsidP="00580154">
            <w:pPr>
              <w:numPr>
                <w:ilvl w:val="0"/>
                <w:numId w:val="1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F330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ориентироваться в современных 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ориентироваться</w:t>
            </w:r>
            <w:proofErr w:type="gramEnd"/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 современных проблемах образования лиц с ограниченными возможностями здоровья, тенденциях его развития и направлениях реформирования;</w:t>
            </w:r>
          </w:p>
          <w:p w:rsidR="00FB5B1C" w:rsidRPr="00F3301A" w:rsidRDefault="00FB5B1C" w:rsidP="00580154">
            <w:pPr>
              <w:numPr>
                <w:ilvl w:val="0"/>
                <w:numId w:val="1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использовать терминологию коррекционной педагогики и коррекционной психологии;</w:t>
            </w:r>
          </w:p>
          <w:p w:rsidR="00FB5B1C" w:rsidRPr="00F3301A" w:rsidRDefault="00FB5B1C" w:rsidP="00580154">
            <w:pPr>
              <w:numPr>
                <w:ilvl w:val="0"/>
                <w:numId w:val="1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анализировать факторы и условия развития детей с ограниченными возможностями здоровья; </w:t>
            </w:r>
          </w:p>
          <w:p w:rsidR="00FB5B1C" w:rsidRPr="00F3301A" w:rsidRDefault="00FB5B1C" w:rsidP="00580154">
            <w:pPr>
              <w:numPr>
                <w:ilvl w:val="0"/>
                <w:numId w:val="1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определять педагогические возможности различных методов, приемов, методик, форм организации деятельности обучающихся с ограниченными возможностями здоровья в связи с характером дефекта развития или патологии;</w:t>
            </w:r>
          </w:p>
          <w:p w:rsidR="00FB5B1C" w:rsidRPr="00F3301A" w:rsidRDefault="00FB5B1C" w:rsidP="00580154">
            <w:pPr>
              <w:numPr>
                <w:ilvl w:val="0"/>
                <w:numId w:val="1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анализировать опыт работы педагогов с детьми, имеющими отклонения в развитии и поведении;</w:t>
            </w:r>
          </w:p>
          <w:p w:rsidR="00FB5B1C" w:rsidRPr="00F3301A" w:rsidRDefault="00FB5B1C" w:rsidP="00580154">
            <w:pPr>
              <w:numPr>
                <w:ilvl w:val="0"/>
                <w:numId w:val="17"/>
              </w:numPr>
              <w:tabs>
                <w:tab w:val="left" w:pos="3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 учителя общеобразовательной организации.</w:t>
            </w:r>
          </w:p>
        </w:tc>
        <w:tc>
          <w:tcPr>
            <w:tcW w:w="3297" w:type="dxa"/>
            <w:shd w:val="clear" w:color="auto" w:fill="auto"/>
          </w:tcPr>
          <w:p w:rsidR="00FB5B1C" w:rsidRPr="00F3301A" w:rsidRDefault="00FB5B1C" w:rsidP="00FB5B1C">
            <w:pPr>
              <w:tabs>
                <w:tab w:val="left" w:pos="354"/>
              </w:tabs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5B1C" w:rsidRPr="00F3301A" w:rsidRDefault="00FB5B1C" w:rsidP="00580154">
            <w:pPr>
              <w:numPr>
                <w:ilvl w:val="0"/>
                <w:numId w:val="18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ориентируется в современных проблемах образования обучающихся с ограниченными возможностями здоровья, тенденциях его развития и направлениях реформирования;</w:t>
            </w:r>
          </w:p>
          <w:p w:rsidR="00FB5B1C" w:rsidRPr="00F3301A" w:rsidRDefault="00FB5B1C" w:rsidP="00580154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 использует терминологию коррекционной педагогики и коррекционной психологии;</w:t>
            </w:r>
          </w:p>
          <w:p w:rsidR="00FB5B1C" w:rsidRPr="00F3301A" w:rsidRDefault="00FB5B1C" w:rsidP="00580154">
            <w:pPr>
              <w:numPr>
                <w:ilvl w:val="0"/>
                <w:numId w:val="18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 факторы и условия развития детей с ограниченными возможностями здоровья;</w:t>
            </w:r>
          </w:p>
          <w:p w:rsidR="00FB5B1C" w:rsidRPr="00F3301A" w:rsidRDefault="00FB5B1C" w:rsidP="00580154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педагогические возможности различных методов, приемов, методик, форм организации деятельности и общения детей с ограниченными возможностями здоровья в связи с характером дефекта развития или патологии;</w:t>
            </w:r>
          </w:p>
          <w:p w:rsidR="00FB5B1C" w:rsidRPr="00F3301A" w:rsidRDefault="00FB5B1C" w:rsidP="00580154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 опыт работы педагогов с детьми, имеющими отклонения в развитии и поведении;</w:t>
            </w:r>
          </w:p>
          <w:p w:rsidR="00FB5B1C" w:rsidRPr="00F3301A" w:rsidRDefault="00FB5B1C" w:rsidP="00580154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 и анализирует </w:t>
            </w:r>
            <w:r w:rsidRPr="00F3301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 учителя общеобразовательной организации.</w:t>
            </w:r>
          </w:p>
        </w:tc>
        <w:tc>
          <w:tcPr>
            <w:tcW w:w="3083" w:type="dxa"/>
            <w:shd w:val="clear" w:color="auto" w:fill="auto"/>
          </w:tcPr>
          <w:p w:rsidR="00580154" w:rsidRPr="00F3301A" w:rsidRDefault="00FB5B1C" w:rsidP="00580154">
            <w:pPr>
              <w:pStyle w:val="ab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практической работы  </w:t>
            </w:r>
          </w:p>
          <w:p w:rsidR="00580154" w:rsidRPr="00F3301A" w:rsidRDefault="00FB5B1C" w:rsidP="00580154">
            <w:pPr>
              <w:pStyle w:val="ab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выполнения проблемно-логических заданий; оценка выполнения индивидуального </w:t>
            </w:r>
          </w:p>
          <w:p w:rsidR="00580154" w:rsidRPr="00F3301A" w:rsidRDefault="00FB5B1C" w:rsidP="00580154">
            <w:pPr>
              <w:pStyle w:val="ab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исследовательского задания, </w:t>
            </w:r>
          </w:p>
          <w:p w:rsidR="00FB5B1C" w:rsidRPr="00F3301A" w:rsidRDefault="00FB5B1C" w:rsidP="00580154">
            <w:pPr>
              <w:pStyle w:val="ab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0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самостоятельного формулирования категориально-понятийного аппарата исследования).</w:t>
            </w:r>
          </w:p>
        </w:tc>
      </w:tr>
      <w:tr w:rsidR="00B12EDE" w:rsidRPr="00F3301A" w:rsidTr="00A861C2">
        <w:tc>
          <w:tcPr>
            <w:tcW w:w="9570" w:type="dxa"/>
            <w:gridSpan w:val="3"/>
            <w:shd w:val="clear" w:color="auto" w:fill="auto"/>
          </w:tcPr>
          <w:p w:rsidR="00B12EDE" w:rsidRPr="00F3301A" w:rsidRDefault="00B12EDE" w:rsidP="00B12EDE">
            <w:pPr>
              <w:pStyle w:val="ab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2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ходе оценивания учитываются личностные результаты</w:t>
            </w:r>
          </w:p>
        </w:tc>
      </w:tr>
    </w:tbl>
    <w:p w:rsidR="00FB5B1C" w:rsidRPr="00F3301A" w:rsidRDefault="00FB5B1C" w:rsidP="00FB5B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Разработчики: </w:t>
      </w:r>
      <w:r w:rsidRPr="00F33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B5B1C" w:rsidRPr="00F3301A" w:rsidRDefault="00FB5B1C" w:rsidP="00FB5B1C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330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F3301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33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FB5B1C" w:rsidRPr="00F3301A" w:rsidRDefault="00FB5B1C" w:rsidP="00FB5B1C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3301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БПОУ  РА </w:t>
      </w:r>
    </w:p>
    <w:p w:rsidR="00FB5B1C" w:rsidRPr="00F3301A" w:rsidRDefault="00FB5B1C" w:rsidP="00FB5B1C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3301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«Горно-Алтайский </w:t>
      </w:r>
    </w:p>
    <w:p w:rsidR="00FB5B1C" w:rsidRPr="00F3301A" w:rsidRDefault="00FB5B1C" w:rsidP="00FB5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3301A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ru-RU"/>
        </w:rPr>
        <w:t xml:space="preserve"> педагогический колледж»</w:t>
      </w:r>
      <w:r w:rsidRPr="00F3301A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              </w:t>
      </w:r>
      <w:r w:rsidRPr="00F330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преподаватель </w:t>
      </w:r>
      <w:r w:rsidRPr="00F33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C86C4D" w:rsidRPr="00F330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Н.Л. Бабаякова</w:t>
      </w:r>
    </w:p>
    <w:p w:rsidR="00FB5B1C" w:rsidRPr="00F3301A" w:rsidRDefault="00FB5B1C" w:rsidP="00FB5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Эксперты: </w:t>
      </w:r>
    </w:p>
    <w:p w:rsidR="00FB5B1C" w:rsidRPr="00F3301A" w:rsidRDefault="00FB5B1C" w:rsidP="00FB5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</w:pPr>
      <w:r w:rsidRPr="00F3301A"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  <w:t>БПОУ РА</w:t>
      </w:r>
    </w:p>
    <w:p w:rsidR="00FB5B1C" w:rsidRPr="00F3301A" w:rsidRDefault="00FB5B1C" w:rsidP="00FB5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</w:pPr>
      <w:r w:rsidRPr="00F3301A"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  <w:t xml:space="preserve">«Горно-Алтайский </w:t>
      </w:r>
    </w:p>
    <w:p w:rsidR="00FB5B1C" w:rsidRPr="00F3301A" w:rsidRDefault="00FB5B1C" w:rsidP="00FB5B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</w:pPr>
      <w:r w:rsidRPr="00F3301A">
        <w:rPr>
          <w:rFonts w:ascii="Times New Roman" w:eastAsia="Times New Roman" w:hAnsi="Times New Roman" w:cs="Times New Roman"/>
          <w:bCs/>
          <w:kern w:val="1"/>
          <w:sz w:val="24"/>
          <w:szCs w:val="24"/>
          <w:u w:val="single"/>
          <w:lang w:eastAsia="ru-RU"/>
        </w:rPr>
        <w:t>Педагогический колледж»</w:t>
      </w:r>
      <w:r w:rsidRPr="00F3301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ru-RU"/>
        </w:rPr>
        <w:t xml:space="preserve">   </w:t>
      </w:r>
      <w:r w:rsidR="00483D4F" w:rsidRPr="00F3301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ru-RU"/>
        </w:rPr>
        <w:t xml:space="preserve">         </w:t>
      </w:r>
      <w:r w:rsidRPr="00F3301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ru-RU"/>
        </w:rPr>
        <w:t xml:space="preserve"> </w:t>
      </w:r>
      <w:r w:rsidR="00483D4F" w:rsidRPr="00F3301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_________________________</w:t>
      </w:r>
    </w:p>
    <w:p w:rsidR="00FB5B1C" w:rsidRPr="00F3301A" w:rsidRDefault="00FB5B1C" w:rsidP="00FB5B1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kern w:val="1"/>
          <w:sz w:val="20"/>
          <w:szCs w:val="20"/>
          <w:u w:color="000000"/>
          <w:lang w:eastAsia="ru-RU"/>
        </w:rPr>
      </w:pPr>
      <w:r w:rsidRPr="00F3301A">
        <w:rPr>
          <w:rFonts w:ascii="Times New Roman" w:eastAsia="Times New Roman" w:hAnsi="Times New Roman" w:cs="Times New Roman"/>
          <w:bCs/>
          <w:kern w:val="1"/>
          <w:sz w:val="20"/>
          <w:szCs w:val="20"/>
          <w:u w:color="000000"/>
          <w:lang w:eastAsia="ru-RU"/>
        </w:rPr>
        <w:t xml:space="preserve">      (место работы)                                    (занимаемая должность)                           (инициалы, фамилия)</w:t>
      </w:r>
    </w:p>
    <w:p w:rsidR="00FB5B1C" w:rsidRPr="00F3301A" w:rsidRDefault="00FB5B1C" w:rsidP="00FB5B1C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B1C" w:rsidRPr="00F3301A" w:rsidRDefault="00FB5B1C" w:rsidP="00FB5B1C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01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___________________          _________________________</w:t>
      </w:r>
    </w:p>
    <w:p w:rsidR="00FB5B1C" w:rsidRPr="00F3301A" w:rsidRDefault="00FB5B1C" w:rsidP="00FB5B1C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30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(место работы)                                   (занимаемая должность)                          (инициалы, фамилия)</w:t>
      </w:r>
    </w:p>
    <w:p w:rsidR="00FB5B1C" w:rsidRPr="00F3301A" w:rsidRDefault="00FB5B1C" w:rsidP="00FB5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B1C" w:rsidRPr="00F3301A" w:rsidRDefault="00FB5B1C" w:rsidP="00FB5B1C"/>
    <w:p w:rsidR="00E53BE9" w:rsidRPr="00F3301A" w:rsidRDefault="00E53BE9"/>
    <w:sectPr w:rsidR="00E53BE9" w:rsidRPr="00F3301A" w:rsidSect="001438C8">
      <w:pgSz w:w="11906" w:h="16838" w:code="9"/>
      <w:pgMar w:top="1134" w:right="850" w:bottom="1134" w:left="1701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6C5" w:rsidRDefault="001E66C5">
      <w:pPr>
        <w:spacing w:after="0" w:line="240" w:lineRule="auto"/>
      </w:pPr>
      <w:r>
        <w:separator/>
      </w:r>
    </w:p>
  </w:endnote>
  <w:endnote w:type="continuationSeparator" w:id="0">
    <w:p w:rsidR="001E66C5" w:rsidRDefault="001E6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altName w:val="Courier"/>
    <w:panose1 w:val="00000400000000000000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8C8" w:rsidRDefault="001438C8" w:rsidP="001438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38C8" w:rsidRDefault="001438C8" w:rsidP="001438C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8C8" w:rsidRDefault="001438C8" w:rsidP="001438C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6C5" w:rsidRDefault="001E66C5">
      <w:pPr>
        <w:spacing w:after="0" w:line="240" w:lineRule="auto"/>
      </w:pPr>
      <w:r>
        <w:separator/>
      </w:r>
    </w:p>
  </w:footnote>
  <w:footnote w:type="continuationSeparator" w:id="0">
    <w:p w:rsidR="001E66C5" w:rsidRDefault="001E6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F3859"/>
    <w:multiLevelType w:val="hybridMultilevel"/>
    <w:tmpl w:val="BEF2F020"/>
    <w:lvl w:ilvl="0" w:tplc="0CD491FC">
      <w:start w:val="1"/>
      <w:numFmt w:val="bullet"/>
      <w:lvlText w:val="-"/>
      <w:lvlJc w:val="left"/>
      <w:pPr>
        <w:ind w:left="644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D4C3A"/>
    <w:multiLevelType w:val="hybridMultilevel"/>
    <w:tmpl w:val="2BE68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358E3"/>
    <w:multiLevelType w:val="multilevel"/>
    <w:tmpl w:val="22349640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20" w:hanging="1200"/>
      </w:pPr>
      <w:rPr>
        <w:rFonts w:hint="default"/>
        <w:sz w:val="28"/>
      </w:rPr>
    </w:lvl>
    <w:lvl w:ilvl="2">
      <w:start w:val="1"/>
      <w:numFmt w:val="decimalZero"/>
      <w:isLgl/>
      <w:lvlText w:val="%1.%2.%3."/>
      <w:lvlJc w:val="left"/>
      <w:pPr>
        <w:ind w:left="2680" w:hanging="120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3240" w:hanging="120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800" w:hanging="120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4360" w:hanging="120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51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57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6640" w:hanging="1800"/>
      </w:pPr>
      <w:rPr>
        <w:rFonts w:hint="default"/>
        <w:sz w:val="28"/>
      </w:rPr>
    </w:lvl>
  </w:abstractNum>
  <w:abstractNum w:abstractNumId="3">
    <w:nsid w:val="22A25AEC"/>
    <w:multiLevelType w:val="multilevel"/>
    <w:tmpl w:val="562064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63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4">
    <w:nsid w:val="234D67FE"/>
    <w:multiLevelType w:val="hybridMultilevel"/>
    <w:tmpl w:val="700AAA8E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E2699"/>
    <w:multiLevelType w:val="hybridMultilevel"/>
    <w:tmpl w:val="03E0E33C"/>
    <w:lvl w:ilvl="0" w:tplc="0CD491FC">
      <w:start w:val="1"/>
      <w:numFmt w:val="bullet"/>
      <w:lvlText w:val="-"/>
      <w:lvlJc w:val="left"/>
      <w:pPr>
        <w:ind w:left="644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586EBD"/>
    <w:multiLevelType w:val="hybridMultilevel"/>
    <w:tmpl w:val="35960394"/>
    <w:lvl w:ilvl="0" w:tplc="0CD491FC">
      <w:start w:val="1"/>
      <w:numFmt w:val="bullet"/>
      <w:lvlText w:val="-"/>
      <w:lvlJc w:val="left"/>
      <w:pPr>
        <w:ind w:left="644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506EB5"/>
    <w:multiLevelType w:val="hybridMultilevel"/>
    <w:tmpl w:val="B41AD00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E76822"/>
    <w:multiLevelType w:val="hybridMultilevel"/>
    <w:tmpl w:val="B7803310"/>
    <w:lvl w:ilvl="0" w:tplc="6B16B2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0A0D85"/>
    <w:multiLevelType w:val="hybridMultilevel"/>
    <w:tmpl w:val="85628482"/>
    <w:lvl w:ilvl="0" w:tplc="15BE5B6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034F61"/>
    <w:multiLevelType w:val="hybridMultilevel"/>
    <w:tmpl w:val="9E14E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6233E0"/>
    <w:multiLevelType w:val="multilevel"/>
    <w:tmpl w:val="21FC33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63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12">
    <w:nsid w:val="5B9E0DB8"/>
    <w:multiLevelType w:val="hybridMultilevel"/>
    <w:tmpl w:val="DDBAA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591F33"/>
    <w:multiLevelType w:val="hybridMultilevel"/>
    <w:tmpl w:val="4EB280F8"/>
    <w:lvl w:ilvl="0" w:tplc="0CD491FC">
      <w:start w:val="1"/>
      <w:numFmt w:val="bullet"/>
      <w:lvlText w:val="-"/>
      <w:lvlJc w:val="left"/>
      <w:pPr>
        <w:ind w:left="644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75927"/>
    <w:multiLevelType w:val="hybridMultilevel"/>
    <w:tmpl w:val="FD58C756"/>
    <w:lvl w:ilvl="0" w:tplc="0CD491FC">
      <w:start w:val="1"/>
      <w:numFmt w:val="bullet"/>
      <w:lvlText w:val="-"/>
      <w:lvlJc w:val="left"/>
      <w:pPr>
        <w:ind w:left="644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391880"/>
    <w:multiLevelType w:val="hybridMultilevel"/>
    <w:tmpl w:val="5802B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DC0019"/>
    <w:multiLevelType w:val="hybridMultilevel"/>
    <w:tmpl w:val="D23E4C38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6164CD"/>
    <w:multiLevelType w:val="hybridMultilevel"/>
    <w:tmpl w:val="6186F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9C10B1"/>
    <w:multiLevelType w:val="hybridMultilevel"/>
    <w:tmpl w:val="1D8A9C26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"/>
  </w:num>
  <w:num w:numId="5">
    <w:abstractNumId w:val="7"/>
  </w:num>
  <w:num w:numId="6">
    <w:abstractNumId w:val="9"/>
  </w:num>
  <w:num w:numId="7">
    <w:abstractNumId w:val="1"/>
  </w:num>
  <w:num w:numId="8">
    <w:abstractNumId w:val="10"/>
  </w:num>
  <w:num w:numId="9">
    <w:abstractNumId w:val="8"/>
  </w:num>
  <w:num w:numId="10">
    <w:abstractNumId w:val="17"/>
  </w:num>
  <w:num w:numId="11">
    <w:abstractNumId w:val="12"/>
  </w:num>
  <w:num w:numId="12">
    <w:abstractNumId w:val="5"/>
  </w:num>
  <w:num w:numId="13">
    <w:abstractNumId w:val="0"/>
  </w:num>
  <w:num w:numId="14">
    <w:abstractNumId w:val="6"/>
  </w:num>
  <w:num w:numId="15">
    <w:abstractNumId w:val="14"/>
  </w:num>
  <w:num w:numId="16">
    <w:abstractNumId w:val="4"/>
  </w:num>
  <w:num w:numId="17">
    <w:abstractNumId w:val="13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518"/>
    <w:rsid w:val="000036A0"/>
    <w:rsid w:val="00012BC6"/>
    <w:rsid w:val="00032B07"/>
    <w:rsid w:val="00035A5C"/>
    <w:rsid w:val="001438C8"/>
    <w:rsid w:val="001A314D"/>
    <w:rsid w:val="001B676E"/>
    <w:rsid w:val="001E66C5"/>
    <w:rsid w:val="00200928"/>
    <w:rsid w:val="00217C0E"/>
    <w:rsid w:val="0025048E"/>
    <w:rsid w:val="0025385E"/>
    <w:rsid w:val="00340BC2"/>
    <w:rsid w:val="00483D4F"/>
    <w:rsid w:val="00540DCB"/>
    <w:rsid w:val="00580154"/>
    <w:rsid w:val="0058532D"/>
    <w:rsid w:val="00600828"/>
    <w:rsid w:val="007D703D"/>
    <w:rsid w:val="00877B32"/>
    <w:rsid w:val="0088233A"/>
    <w:rsid w:val="008853F6"/>
    <w:rsid w:val="008C107C"/>
    <w:rsid w:val="008C3BB5"/>
    <w:rsid w:val="008C415B"/>
    <w:rsid w:val="00917E52"/>
    <w:rsid w:val="00922518"/>
    <w:rsid w:val="00937CC0"/>
    <w:rsid w:val="00967E0F"/>
    <w:rsid w:val="009E4EB5"/>
    <w:rsid w:val="00B12EDE"/>
    <w:rsid w:val="00B57851"/>
    <w:rsid w:val="00B67459"/>
    <w:rsid w:val="00B73478"/>
    <w:rsid w:val="00C608FE"/>
    <w:rsid w:val="00C6329F"/>
    <w:rsid w:val="00C86C4D"/>
    <w:rsid w:val="00CF273B"/>
    <w:rsid w:val="00D31A9C"/>
    <w:rsid w:val="00DD4CEC"/>
    <w:rsid w:val="00E069C5"/>
    <w:rsid w:val="00E07BDE"/>
    <w:rsid w:val="00E53BE9"/>
    <w:rsid w:val="00EC0F27"/>
    <w:rsid w:val="00F3263A"/>
    <w:rsid w:val="00F3301A"/>
    <w:rsid w:val="00F57287"/>
    <w:rsid w:val="00FB5B1C"/>
    <w:rsid w:val="00FD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B5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B5B1C"/>
  </w:style>
  <w:style w:type="character" w:styleId="a5">
    <w:name w:val="page number"/>
    <w:basedOn w:val="a0"/>
    <w:rsid w:val="00FB5B1C"/>
  </w:style>
  <w:style w:type="paragraph" w:styleId="a6">
    <w:name w:val="Balloon Text"/>
    <w:basedOn w:val="a"/>
    <w:link w:val="a7"/>
    <w:uiPriority w:val="99"/>
    <w:semiHidden/>
    <w:unhideWhenUsed/>
    <w:rsid w:val="00D31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A9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77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877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77B32"/>
  </w:style>
  <w:style w:type="paragraph" w:styleId="ab">
    <w:name w:val="List Paragraph"/>
    <w:basedOn w:val="a"/>
    <w:uiPriority w:val="34"/>
    <w:qFormat/>
    <w:rsid w:val="00877B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B5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B5B1C"/>
  </w:style>
  <w:style w:type="character" w:styleId="a5">
    <w:name w:val="page number"/>
    <w:basedOn w:val="a0"/>
    <w:rsid w:val="00FB5B1C"/>
  </w:style>
  <w:style w:type="paragraph" w:styleId="a6">
    <w:name w:val="Balloon Text"/>
    <w:basedOn w:val="a"/>
    <w:link w:val="a7"/>
    <w:uiPriority w:val="99"/>
    <w:semiHidden/>
    <w:unhideWhenUsed/>
    <w:rsid w:val="00D31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A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library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rsl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znanium.com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nclusive-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b.vsu.ru" TargetMode="External"/><Relationship Id="rId10" Type="http://schemas.openxmlformats.org/officeDocument/2006/relationships/hyperlink" Target="http://edu-open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catalog.vs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16</Pages>
  <Words>3444</Words>
  <Characters>19631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23029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ГАПК</dc:creator>
  <cp:keywords/>
  <dc:description/>
  <cp:lastModifiedBy>Fizvosp</cp:lastModifiedBy>
  <cp:revision>38</cp:revision>
  <cp:lastPrinted>2021-07-07T05:30:00Z</cp:lastPrinted>
  <dcterms:created xsi:type="dcterms:W3CDTF">2021-01-05T09:44:00Z</dcterms:created>
  <dcterms:modified xsi:type="dcterms:W3CDTF">2023-02-09T04:15:00Z</dcterms:modified>
</cp:coreProperties>
</file>