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8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820D16" w:rsidRPr="00820D16" w:rsidTr="00C73107">
        <w:trPr>
          <w:trHeight w:val="986"/>
        </w:trPr>
        <w:tc>
          <w:tcPr>
            <w:tcW w:w="4643" w:type="dxa"/>
          </w:tcPr>
          <w:p w:rsidR="00D13595" w:rsidRPr="00820D16" w:rsidRDefault="00C73107" w:rsidP="00C73107">
            <w:pPr>
              <w:widowControl w:val="0"/>
              <w:suppressAutoHyphens/>
              <w:rPr>
                <w:rFonts w:eastAsia="Calibri" w:cs="Calibri"/>
                <w:bCs/>
                <w:sz w:val="28"/>
                <w:szCs w:val="28"/>
                <w:lang w:eastAsia="ar-SA"/>
              </w:rPr>
            </w:pPr>
            <w:r w:rsidRPr="00820D16">
              <w:rPr>
                <w:rFonts w:eastAsia="Calibri" w:cs="Calibri"/>
                <w:bCs/>
                <w:sz w:val="28"/>
                <w:szCs w:val="28"/>
                <w:lang w:eastAsia="ar-SA"/>
              </w:rPr>
              <w:t xml:space="preserve">Приложение 5.03  к ППССЗ </w:t>
            </w:r>
          </w:p>
          <w:p w:rsidR="00C73107" w:rsidRPr="00820D16" w:rsidRDefault="00D13595" w:rsidP="00D13595">
            <w:pPr>
              <w:widowControl w:val="0"/>
              <w:suppressAutoHyphens/>
              <w:rPr>
                <w:rFonts w:eastAsia="Calibri" w:cs="Calibri"/>
                <w:bCs/>
                <w:sz w:val="28"/>
                <w:szCs w:val="28"/>
                <w:lang w:eastAsia="ar-SA"/>
              </w:rPr>
            </w:pPr>
            <w:r w:rsidRPr="00820D16">
              <w:rPr>
                <w:rFonts w:eastAsia="Calibri" w:cs="Calibri"/>
                <w:bCs/>
                <w:sz w:val="28"/>
                <w:szCs w:val="28"/>
                <w:lang w:eastAsia="ar-SA"/>
              </w:rPr>
              <w:t xml:space="preserve">по </w:t>
            </w:r>
            <w:r w:rsidR="00C73107" w:rsidRPr="00820D16">
              <w:rPr>
                <w:rFonts w:eastAsia="Calibri" w:cs="Calibri"/>
                <w:bCs/>
                <w:sz w:val="28"/>
                <w:szCs w:val="28"/>
                <w:lang w:eastAsia="ar-SA"/>
              </w:rPr>
              <w:t>специальности 49.02.01                                                          Физическая культура</w:t>
            </w:r>
          </w:p>
        </w:tc>
      </w:tr>
    </w:tbl>
    <w:p w:rsidR="00DF2AF7" w:rsidRPr="00820D16" w:rsidRDefault="00DF2AF7" w:rsidP="00DF2AF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>РАБОЧАЯ ПРОГРАММа ПРОФЕССИОНАЛЬНОГО МОДУЛЯ</w:t>
      </w:r>
    </w:p>
    <w:p w:rsidR="00DF2AF7" w:rsidRPr="00820D16" w:rsidRDefault="00DF2AF7" w:rsidP="00DF2AF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МЕТОДИЧЕСКОЕ ОБЕСПЕЧЕНИЕ ПРОЦЕССА ФИЗИЧЕСКОГО ВОСПИТАНИЯ</w:t>
      </w:r>
      <w:r w:rsidRPr="00820D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(ПМ. 03)</w:t>
      </w: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i/>
          <w:caps/>
          <w:sz w:val="20"/>
          <w:szCs w:val="20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i/>
          <w:caps/>
          <w:sz w:val="20"/>
          <w:szCs w:val="20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caps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Calibri"/>
          <w:bCs/>
          <w:sz w:val="28"/>
          <w:szCs w:val="28"/>
          <w:lang w:eastAsia="ar-SA"/>
        </w:r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Calibri"/>
          <w:bCs/>
          <w:sz w:val="24"/>
          <w:szCs w:val="24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sectPr w:rsidR="00C22F28" w:rsidRPr="00820D16" w:rsidSect="00C22F28">
          <w:headerReference w:type="default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</w:t>
      </w:r>
      <w:r w:rsidRPr="00820D1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профессионального модуля </w:t>
      </w: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 среднего профессионального</w:t>
      </w:r>
      <w:r w:rsidRPr="00820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(далее СПО) </w:t>
      </w:r>
      <w:r w:rsidRPr="0082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49.02.01 Физическая культура</w:t>
      </w:r>
      <w:r w:rsidRPr="00820D16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(уровень подготовки углубленный),  укрупненной группы направлений подготовки и специальностей 49.00.00 Физическая культура и спорт</w:t>
      </w:r>
    </w:p>
    <w:p w:rsidR="00DF2AF7" w:rsidRPr="00820D16" w:rsidRDefault="00DF2AF7" w:rsidP="00DF2AF7">
      <w:pPr>
        <w:widowControl w:val="0"/>
        <w:tabs>
          <w:tab w:val="left" w:pos="0"/>
        </w:tabs>
        <w:suppressAutoHyphens/>
        <w:spacing w:after="0" w:line="240" w:lineRule="auto"/>
        <w:ind w:firstLine="794"/>
        <w:rPr>
          <w:rFonts w:ascii="Times New Roman" w:eastAsia="Times New Roman" w:hAnsi="Times New Roman" w:cs="Calibri"/>
          <w:sz w:val="28"/>
          <w:szCs w:val="28"/>
          <w:vertAlign w:val="superscript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Организация-разработчик: Бюджетное профессиональное  образовательное учреждение Республики Алтай   «Горно-Алтайский педагогический колледж»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Разработчики: 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Матрохина Елена Васильевна, преподаватель физической культуры.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F2AF7" w:rsidRPr="00820D16" w:rsidRDefault="00DF2AF7" w:rsidP="00DF2A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</w:p>
    <w:p w:rsidR="00DF2AF7" w:rsidRPr="00820D16" w:rsidRDefault="00DF2AF7" w:rsidP="00DF2AF7">
      <w:pPr>
        <w:widowControl w:val="0"/>
        <w:tabs>
          <w:tab w:val="left" w:pos="0"/>
        </w:tabs>
        <w:suppressAutoHyphens/>
        <w:spacing w:after="0" w:line="240" w:lineRule="auto"/>
        <w:ind w:firstLine="794"/>
        <w:rPr>
          <w:rFonts w:ascii="Times New Roman" w:eastAsia="Times New Roman" w:hAnsi="Times New Roman" w:cs="Calibri"/>
          <w:sz w:val="28"/>
          <w:szCs w:val="28"/>
          <w:vertAlign w:val="superscript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Calibri"/>
          <w:bCs/>
          <w:i/>
          <w:sz w:val="24"/>
          <w:szCs w:val="24"/>
          <w:lang w:eastAsia="ar-SA"/>
        </w:rPr>
        <w:sectPr w:rsidR="00C22F28" w:rsidRPr="00820D16" w:rsidSect="00C22F28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DF2AF7" w:rsidRPr="00820D16" w:rsidRDefault="00DF2AF7" w:rsidP="00DF2AF7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caps/>
          <w:sz w:val="28"/>
          <w:szCs w:val="28"/>
          <w:u w:val="single"/>
          <w:lang w:eastAsia="ar-SA"/>
        </w:rPr>
      </w:pPr>
    </w:p>
    <w:p w:rsidR="00DF2AF7" w:rsidRPr="00820D16" w:rsidRDefault="00DF2AF7" w:rsidP="00DF2AF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СОДЕРЖАНИЕ </w:t>
      </w: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820D16" w:rsidRPr="00820D16" w:rsidTr="00772EF5">
        <w:trPr>
          <w:trHeight w:val="931"/>
        </w:trPr>
        <w:tc>
          <w:tcPr>
            <w:tcW w:w="9007" w:type="dxa"/>
            <w:shd w:val="clear" w:color="auto" w:fill="auto"/>
          </w:tcPr>
          <w:p w:rsidR="00DF2AF7" w:rsidRPr="00820D16" w:rsidRDefault="00DF2AF7" w:rsidP="00DF2AF7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360" w:lineRule="auto"/>
              <w:ind w:left="432"/>
              <w:outlineLvl w:val="0"/>
              <w:rPr>
                <w:rFonts w:ascii="Times New Roman" w:eastAsia="Times New Roman" w:hAnsi="Times New Roman" w:cs="Calibri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800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Стр.</w:t>
            </w:r>
          </w:p>
        </w:tc>
      </w:tr>
      <w:tr w:rsidR="00820D16" w:rsidRPr="00820D16" w:rsidTr="00772EF5">
        <w:trPr>
          <w:trHeight w:val="931"/>
        </w:trPr>
        <w:tc>
          <w:tcPr>
            <w:tcW w:w="900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1. ПАСПОСРТ РАБОЧЕЙ ПРОГРАММЫ ПРОФЕССИОНАЛЬНОГО МОДУЛЯ</w:t>
            </w:r>
          </w:p>
          <w:p w:rsidR="00DF2AF7" w:rsidRPr="00820D16" w:rsidRDefault="00DF2AF7" w:rsidP="00DF2AF7">
            <w:pPr>
              <w:keepNext/>
              <w:suppressAutoHyphens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800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4</w:t>
            </w:r>
          </w:p>
          <w:p w:rsidR="00DF2AF7" w:rsidRPr="00820D16" w:rsidRDefault="00DF2AF7" w:rsidP="00DF2AF7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</w:tc>
      </w:tr>
      <w:tr w:rsidR="00820D16" w:rsidRPr="00820D16" w:rsidTr="00772EF5">
        <w:trPr>
          <w:trHeight w:val="594"/>
        </w:trPr>
        <w:tc>
          <w:tcPr>
            <w:tcW w:w="900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2. СТРУКТУРА и  содержание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DF2AF7" w:rsidRPr="00820D16" w:rsidRDefault="00E672BA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8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</w:tc>
      </w:tr>
      <w:tr w:rsidR="00820D16" w:rsidRPr="00820D16" w:rsidTr="00772EF5">
        <w:trPr>
          <w:trHeight w:val="692"/>
        </w:trPr>
        <w:tc>
          <w:tcPr>
            <w:tcW w:w="900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3. условия реализации РАБОЧЕЙ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2</w:t>
            </w:r>
            <w:r w:rsidR="00947687"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2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</w:p>
        </w:tc>
      </w:tr>
      <w:tr w:rsidR="00820D16" w:rsidRPr="00820D16" w:rsidTr="00772EF5">
        <w:trPr>
          <w:trHeight w:val="692"/>
        </w:trPr>
        <w:tc>
          <w:tcPr>
            <w:tcW w:w="900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4. Контроль и оценка результатов освоения профессионального модуля  (ВИДА ПРОФЕССИОНАЛЬНОЙ ДЕЯТЕЛЬНОСТИ)</w:t>
            </w:r>
          </w:p>
        </w:tc>
        <w:tc>
          <w:tcPr>
            <w:tcW w:w="800" w:type="dxa"/>
            <w:shd w:val="clear" w:color="auto" w:fill="auto"/>
          </w:tcPr>
          <w:p w:rsidR="00DF2AF7" w:rsidRPr="00820D16" w:rsidRDefault="00DF2AF7" w:rsidP="00947687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2</w:t>
            </w:r>
            <w:r w:rsidR="00947687" w:rsidRPr="00820D16">
              <w:rPr>
                <w:rFonts w:ascii="Times New Roman" w:eastAsia="Times New Roman" w:hAnsi="Times New Roman" w:cs="Calibri"/>
                <w:caps/>
                <w:sz w:val="28"/>
                <w:szCs w:val="28"/>
                <w:lang w:eastAsia="ar-SA"/>
              </w:rPr>
              <w:t>8</w:t>
            </w:r>
          </w:p>
        </w:tc>
      </w:tr>
    </w:tbl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  <w:sectPr w:rsidR="00DF2AF7" w:rsidRPr="00820D16" w:rsidSect="00C22F28"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lastRenderedPageBreak/>
        <w:t xml:space="preserve">1. ПАСПОРТ РАБОЧЕЙ ПРОГРАММЫ 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>ПРОФЕССИОНАЛЬНОГО МОДУЛЯ</w:t>
      </w:r>
    </w:p>
    <w:p w:rsidR="00DF2AF7" w:rsidRPr="00820D16" w:rsidRDefault="00DF2AF7" w:rsidP="00DF2A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1.1. Цель и планируемые результаты освоения профессионального модуля:</w:t>
      </w:r>
    </w:p>
    <w:p w:rsidR="00DF2AF7" w:rsidRPr="00820D16" w:rsidRDefault="00DF2AF7" w:rsidP="00DF2A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ab/>
        <w:t>В результате изучения профессионального модуля студент должен освоить основной вид деятельности: Методическое обеспечение процесса физического воспитания и соответствующие ему общие и профессиональные компетенции:</w:t>
      </w:r>
    </w:p>
    <w:p w:rsidR="00DF2AF7" w:rsidRPr="00820D16" w:rsidRDefault="00DF2AF7" w:rsidP="00DF2AF7">
      <w:pPr>
        <w:numPr>
          <w:ilvl w:val="2"/>
          <w:numId w:val="34"/>
        </w:num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Перечень общих компетенций</w:t>
      </w:r>
    </w:p>
    <w:p w:rsidR="00DF2AF7" w:rsidRPr="00820D16" w:rsidRDefault="00DF2AF7" w:rsidP="00DF2AF7">
      <w:pPr>
        <w:suppressAutoHyphens/>
        <w:spacing w:after="0" w:line="240" w:lineRule="auto"/>
        <w:ind w:left="720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Наименование общих компетенций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1.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2.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0" w:name="sub_1002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3.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" w:name="sub_1003"/>
            <w:bookmarkEnd w:id="0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Оценивать риски и принимать решения в нестандартных ситуациях.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4.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2" w:name="sub_1004"/>
            <w:bookmarkEnd w:id="1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5.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3" w:name="sub_1005"/>
            <w:bookmarkEnd w:id="2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6.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4" w:name="sub_1006"/>
            <w:bookmarkEnd w:id="3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7.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5" w:name="sub_1007"/>
            <w:bookmarkEnd w:id="4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8.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6" w:name="sub_1008"/>
            <w:bookmarkEnd w:id="5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9.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7" w:name="sub_1009"/>
            <w:bookmarkEnd w:id="6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10.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8" w:name="sub_1010"/>
            <w:bookmarkEnd w:id="7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DF2AF7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11.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9" w:name="sub_1011"/>
            <w:bookmarkEnd w:id="8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bookmarkEnd w:id="9"/>
    </w:tbl>
    <w:p w:rsidR="00DF2AF7" w:rsidRPr="00820D16" w:rsidRDefault="00DF2AF7" w:rsidP="00DF2AF7">
      <w:pPr>
        <w:suppressAutoHyphens/>
        <w:spacing w:after="0" w:line="240" w:lineRule="auto"/>
        <w:ind w:firstLine="794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ind w:firstLine="794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  <w:t xml:space="preserve">1.1.2. </w:t>
      </w:r>
      <w:r w:rsidRPr="00820D16">
        <w:rPr>
          <w:rFonts w:ascii="Times New Roman" w:eastAsia="Times New Roman" w:hAnsi="Times New Roman" w:cs="Calibri"/>
          <w:i/>
          <w:sz w:val="28"/>
          <w:szCs w:val="28"/>
          <w:lang w:eastAsia="ar-SA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Наименование профессиональных компетенций</w:t>
            </w:r>
          </w:p>
        </w:tc>
      </w:tr>
      <w:tr w:rsidR="00820D16" w:rsidRPr="00820D16" w:rsidTr="00772EF5">
        <w:trPr>
          <w:trHeight w:val="267"/>
        </w:trPr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ВД.1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Методическое обеспечение процесса физического воспитания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0" w:name="sub_2031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ПК 3.1. 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1" w:name="sub_2032"/>
            <w:bookmarkEnd w:id="10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ПК 3.2. 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педагогов.</w:t>
            </w:r>
          </w:p>
        </w:tc>
      </w:tr>
      <w:tr w:rsidR="00820D16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2" w:name="sub_2033"/>
            <w:bookmarkEnd w:id="11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ПК 3.3..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Оформлять педагогические разработки в виде отчетов, рефератов, выступлений</w:t>
            </w:r>
          </w:p>
        </w:tc>
      </w:tr>
      <w:tr w:rsidR="00DF2AF7" w:rsidRPr="00820D16" w:rsidTr="00772EF5">
        <w:tc>
          <w:tcPr>
            <w:tcW w:w="1384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3" w:name="sub_2034"/>
            <w:bookmarkEnd w:id="12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ПК 3.4. </w:t>
            </w:r>
          </w:p>
        </w:tc>
        <w:tc>
          <w:tcPr>
            <w:tcW w:w="818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Участвовать в исследовательской и проектной деятельности в области физического воспитания.</w:t>
            </w:r>
          </w:p>
        </w:tc>
      </w:tr>
      <w:bookmarkEnd w:id="13"/>
    </w:tbl>
    <w:p w:rsidR="006D1CD4" w:rsidRPr="00820D16" w:rsidRDefault="006D1CD4" w:rsidP="006D1CD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</w:p>
    <w:p w:rsidR="006D1CD4" w:rsidRPr="00820D16" w:rsidRDefault="006D1CD4" w:rsidP="006D1CD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i/>
          <w:sz w:val="28"/>
          <w:szCs w:val="28"/>
          <w:lang w:eastAsia="ar-SA"/>
        </w:rPr>
        <w:t xml:space="preserve">1.1.3.Перечень личностных результатов реализации программы </w:t>
      </w:r>
    </w:p>
    <w:tbl>
      <w:tblPr>
        <w:tblW w:w="0" w:type="auto"/>
        <w:tblInd w:w="-65" w:type="dxa"/>
        <w:tblLayout w:type="fixed"/>
        <w:tblLook w:val="04A0" w:firstRow="1" w:lastRow="0" w:firstColumn="1" w:lastColumn="0" w:noHBand="0" w:noVBand="1"/>
      </w:tblPr>
      <w:tblGrid>
        <w:gridCol w:w="1165"/>
        <w:gridCol w:w="8342"/>
      </w:tblGrid>
      <w:tr w:rsidR="00820D16" w:rsidRPr="00820D16" w:rsidTr="006D1CD4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Наименование видов деятельности и личностных результатов</w:t>
            </w:r>
          </w:p>
        </w:tc>
      </w:tr>
      <w:tr w:rsidR="00820D16" w:rsidRPr="00820D16" w:rsidTr="006D1CD4">
        <w:tc>
          <w:tcPr>
            <w:tcW w:w="9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A73C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Личностные результаты реализации программы воспитания (дескриторы)</w:t>
            </w:r>
          </w:p>
        </w:tc>
      </w:tr>
      <w:tr w:rsidR="00820D16" w:rsidRPr="00820D16" w:rsidTr="006D1CD4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F07806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4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F078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Проявляющий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уважение к людям </w:t>
            </w:r>
            <w:r w:rsidR="00F07806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труда, осознающий ценность собственного труда. </w:t>
            </w:r>
            <w:proofErr w:type="gramStart"/>
            <w:r w:rsidR="00F07806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Стремящийся</w:t>
            </w:r>
            <w:proofErr w:type="gramEnd"/>
            <w:r w:rsidR="00F07806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820D16" w:rsidRPr="00820D16" w:rsidTr="006D1CD4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9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Соблюдающий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и пропагандирующий правила здорового и безопасного образа жизни, спорта,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Сохраняющий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820D16" w:rsidRPr="00820D16" w:rsidTr="006D1CD4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4D5A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Личностные результаты реализации программы воспитания, определённые отраслевыми требованиями к деловым качествам личности</w:t>
            </w:r>
          </w:p>
        </w:tc>
      </w:tr>
      <w:tr w:rsidR="00820D16" w:rsidRPr="00820D16" w:rsidTr="006D1CD4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6D1CD4" w:rsidP="00F078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1</w:t>
            </w:r>
            <w:r w:rsidR="00F07806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F07806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Стремящийся находить и демонстрировать ценностный аспект</w:t>
            </w:r>
            <w:r w:rsidR="0050530A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учебного знания и информации, и обеспечивать его понимание и переживание обучающимися.</w:t>
            </w:r>
            <w:proofErr w:type="gramEnd"/>
          </w:p>
        </w:tc>
      </w:tr>
      <w:tr w:rsidR="00820D16" w:rsidRPr="00820D16" w:rsidTr="006D1CD4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50530A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15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50530A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Признающий ценности непрерывного</w:t>
            </w:r>
            <w:r w:rsidR="00DA24C0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образования, необходимость постоянного совершенствования и саморазвития, управляющий собственным профессиональным развитием, рефлексивно оценивающий собственный </w:t>
            </w:r>
            <w:r w:rsidR="00CF0463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жизненный</w:t>
            </w:r>
            <w:r w:rsidR="00DA24C0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и профессиональный опыт.</w:t>
            </w:r>
          </w:p>
        </w:tc>
      </w:tr>
      <w:tr w:rsidR="00820D16" w:rsidRPr="00820D16" w:rsidTr="00DA24C0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DA24C0" w:rsidRPr="00820D16" w:rsidRDefault="00DA24C0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16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24C0" w:rsidRPr="00820D16" w:rsidRDefault="00DA24C0" w:rsidP="00DA24C0">
            <w:pPr>
              <w:pStyle w:val="TableParagraph"/>
              <w:ind w:right="91"/>
              <w:jc w:val="both"/>
              <w:rPr>
                <w:rFonts w:cs="Calibri"/>
                <w:sz w:val="24"/>
                <w:szCs w:val="24"/>
                <w:lang w:eastAsia="ar-SA"/>
              </w:rPr>
            </w:pPr>
            <w:r w:rsidRPr="00820D16">
              <w:rPr>
                <w:rFonts w:cs="Calibri"/>
                <w:sz w:val="24"/>
                <w:szCs w:val="24"/>
                <w:lang w:eastAsia="ar-SA"/>
              </w:rPr>
              <w:t xml:space="preserve">Демонстрирующий готовность к профессиональной коммуникации, толерантному общению; способность вести диалог с обучающимися, родителями (законными представителями) </w:t>
            </w:r>
            <w:proofErr w:type="gramStart"/>
            <w:r w:rsidRPr="00820D16">
              <w:rPr>
                <w:rFonts w:cs="Calibri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cs="Calibri"/>
                <w:sz w:val="24"/>
                <w:szCs w:val="24"/>
                <w:lang w:eastAsia="ar-SA"/>
              </w:rPr>
              <w:t>, другими педагогическими работниками и специалистами, достигать в нем взаимопонимания, находить общие цели и сотрудничать для их достижения.</w:t>
            </w:r>
          </w:p>
        </w:tc>
      </w:tr>
      <w:tr w:rsidR="00820D16" w:rsidRPr="00820D16" w:rsidTr="00BC2E43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D5A3A" w:rsidRPr="00820D16" w:rsidRDefault="004D5A3A" w:rsidP="00BC2E43">
            <w:pPr>
              <w:widowControl w:val="0"/>
              <w:snapToGrid w:val="0"/>
              <w:jc w:val="center"/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Личностные результаты реализации программы воспитания, определенные субъектом Российской Федерации</w:t>
            </w:r>
          </w:p>
        </w:tc>
      </w:tr>
      <w:tr w:rsidR="00820D16" w:rsidRPr="00820D16" w:rsidTr="00BC2E4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4D5A3A" w:rsidRPr="00820D16" w:rsidRDefault="004D5A3A" w:rsidP="00BC2E43">
            <w:pPr>
              <w:widowControl w:val="0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18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D5A3A" w:rsidRPr="00820D16" w:rsidRDefault="004D5A3A" w:rsidP="00BC2E43">
            <w:pPr>
              <w:widowControl w:val="0"/>
              <w:snapToGrid w:val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Осознающий значимость вклада Республики Алтай в историю и культуру России</w:t>
            </w:r>
          </w:p>
        </w:tc>
      </w:tr>
      <w:tr w:rsidR="00820D16" w:rsidRPr="00820D16" w:rsidTr="006D1CD4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460CF" w:rsidRPr="00820D16" w:rsidRDefault="006460CF" w:rsidP="006460CF">
            <w:pPr>
              <w:pStyle w:val="TableParagraph"/>
              <w:spacing w:line="267" w:lineRule="exact"/>
              <w:ind w:left="133" w:right="109"/>
              <w:jc w:val="center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cs="Calibri"/>
                <w:b/>
                <w:sz w:val="24"/>
                <w:szCs w:val="24"/>
                <w:lang w:eastAsia="ar-SA"/>
              </w:rPr>
              <w:t>Личностные результаты реализации программы воспитания,</w:t>
            </w:r>
          </w:p>
          <w:p w:rsidR="006D1CD4" w:rsidRPr="00820D16" w:rsidRDefault="006460CF" w:rsidP="006460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определенные</w:t>
            </w:r>
            <w:proofErr w:type="gramEnd"/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ключевыми работодателями</w:t>
            </w:r>
          </w:p>
        </w:tc>
      </w:tr>
      <w:tr w:rsidR="00820D16" w:rsidRPr="00820D16" w:rsidTr="006D1CD4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ЛР 21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Способный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820D16" w:rsidRPr="00820D16" w:rsidTr="00BC2E43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E779B" w:rsidRPr="00820D16" w:rsidRDefault="007E779B" w:rsidP="007E779B">
            <w:pPr>
              <w:pStyle w:val="TableParagraph"/>
              <w:spacing w:line="267" w:lineRule="exact"/>
              <w:ind w:left="133" w:right="109"/>
              <w:jc w:val="center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cs="Calibri"/>
                <w:b/>
                <w:sz w:val="24"/>
                <w:szCs w:val="24"/>
                <w:lang w:eastAsia="ar-SA"/>
              </w:rPr>
              <w:t>Личностные результаты</w:t>
            </w:r>
          </w:p>
          <w:p w:rsidR="007E779B" w:rsidRPr="00820D16" w:rsidRDefault="007E779B" w:rsidP="007E779B">
            <w:pPr>
              <w:pStyle w:val="TableParagraph"/>
              <w:spacing w:line="267" w:lineRule="exact"/>
              <w:ind w:left="133" w:right="109"/>
              <w:jc w:val="center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cs="Calibri"/>
                <w:b/>
                <w:sz w:val="24"/>
                <w:szCs w:val="24"/>
                <w:lang w:eastAsia="ar-SA"/>
              </w:rPr>
              <w:t>реализации программы воспитания, определенные субъектами</w:t>
            </w:r>
          </w:p>
          <w:p w:rsidR="007E779B" w:rsidRPr="00820D16" w:rsidRDefault="007E779B" w:rsidP="007E779B">
            <w:pPr>
              <w:pStyle w:val="TableParagraph"/>
              <w:spacing w:line="267" w:lineRule="exact"/>
              <w:ind w:left="133" w:right="109"/>
              <w:jc w:val="center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cs="Calibri"/>
                <w:b/>
                <w:sz w:val="24"/>
                <w:szCs w:val="24"/>
                <w:lang w:eastAsia="ar-SA"/>
              </w:rPr>
              <w:t>образовательного процесса</w:t>
            </w:r>
          </w:p>
        </w:tc>
      </w:tr>
      <w:tr w:rsidR="00820D16" w:rsidRPr="00820D16" w:rsidTr="006D1CD4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6D1CD4" w:rsidRPr="00820D16" w:rsidRDefault="006D1CD4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</w:t>
            </w:r>
            <w:r w:rsidR="007E779B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 23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D1CD4" w:rsidRPr="00820D16" w:rsidRDefault="007E779B" w:rsidP="006D1C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развития.</w:t>
            </w:r>
          </w:p>
        </w:tc>
      </w:tr>
    </w:tbl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both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4D5A3A" w:rsidRPr="00820D16" w:rsidRDefault="004D5A3A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Calibri"/>
          <w:i/>
          <w:sz w:val="28"/>
          <w:szCs w:val="28"/>
          <w:lang w:eastAsia="ar-SA"/>
        </w:rPr>
        <w:lastRenderedPageBreak/>
        <w:t>1.1.</w:t>
      </w:r>
      <w:r w:rsidR="006D1CD4" w:rsidRPr="00820D16">
        <w:rPr>
          <w:rFonts w:ascii="Times New Roman" w:eastAsia="Times New Roman" w:hAnsi="Times New Roman" w:cs="Calibri"/>
          <w:i/>
          <w:sz w:val="28"/>
          <w:szCs w:val="28"/>
          <w:lang w:eastAsia="ar-SA"/>
        </w:rPr>
        <w:t>4</w:t>
      </w:r>
      <w:r w:rsidRPr="00820D16">
        <w:rPr>
          <w:rFonts w:ascii="Times New Roman" w:eastAsia="Times New Roman" w:hAnsi="Times New Roman" w:cs="Calibri"/>
          <w:i/>
          <w:sz w:val="28"/>
          <w:szCs w:val="28"/>
          <w:lang w:eastAsia="ar-SA"/>
        </w:rPr>
        <w:t>. В результате освоения профессионального модуля 03. «</w:t>
      </w:r>
      <w:r w:rsidRPr="00820D16">
        <w:rPr>
          <w:rFonts w:ascii="Times New Roman" w:eastAsia="Times New Roman" w:hAnsi="Times New Roman" w:cs="Times New Roman"/>
          <w:sz w:val="28"/>
          <w:szCs w:val="14"/>
          <w:lang w:eastAsia="ar-SA"/>
        </w:rPr>
        <w:t>Методическое обеспечение процесса</w:t>
      </w:r>
      <w:r w:rsidRPr="00820D16">
        <w:rPr>
          <w:rFonts w:ascii="Times New Roman" w:eastAsia="Times New Roman" w:hAnsi="Times New Roman" w:cs="Calibri"/>
          <w:sz w:val="14"/>
          <w:szCs w:val="14"/>
          <w:lang w:eastAsia="ar-SA"/>
        </w:rPr>
        <w:t xml:space="preserve"> </w:t>
      </w:r>
      <w:r w:rsidRPr="00820D16">
        <w:rPr>
          <w:rFonts w:ascii="Times New Roman" w:eastAsia="Times New Roman" w:hAnsi="Times New Roman" w:cs="Times New Roman"/>
          <w:sz w:val="28"/>
          <w:szCs w:val="14"/>
          <w:lang w:eastAsia="ar-SA"/>
        </w:rPr>
        <w:t>физического воспитания» студент должен: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820D16" w:rsidRPr="00820D16" w:rsidTr="00772EF5">
        <w:tc>
          <w:tcPr>
            <w:tcW w:w="2093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Иметь практический опыт:</w:t>
            </w:r>
          </w:p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78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анализа учебно-методических комплектов, разработки учебно-методических материалов (рабочих программ, учебно-тематических планов) на основе образовательных стандартов и примерных программ с учетом вида образовательного учреждения, особенностей класса/группы и отдельных обучающихся;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изучения и анализа педагогической и методической литературы по проблемам физической культуры, подготовки и презентации отчетов, рефератов, докладов;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оформления портфолио педагогических достижений;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презентации педагогических разработок в виде отчетов, рефератов, выступлений;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участия в исследовательской и проектной деятельности в области физического воспитания;</w:t>
            </w:r>
          </w:p>
        </w:tc>
      </w:tr>
      <w:tr w:rsidR="00820D16" w:rsidRPr="00820D16" w:rsidTr="00772EF5">
        <w:tc>
          <w:tcPr>
            <w:tcW w:w="2093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  <w:t>Уметь:</w:t>
            </w:r>
          </w:p>
        </w:tc>
        <w:tc>
          <w:tcPr>
            <w:tcW w:w="7478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анализировать образовательные стандарты и примерные программы;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определять цели и задачи, планировать физическое воспитание </w:t>
            </w: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в образовательном учреждении;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осуществлять планирование с учетом возрастно-половых, морфофункциональных и индивидуально-психологических особенностей обучающихся, уровня их физической подготовленности;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определять педагогические проблемы методического характера и находить способы их решения;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адаптировать имеющиеся методические разработки;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готовить и оформлять отчеты, рефераты, конспекты;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 помощью руководителя определять цели, задачи, планировать исследовательскую и проектную деятельность в области физического воспитания детей, подростков и молодежи;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использовать методы и методики педагогического исследования и проектирования, подобранные совместно с руководителем;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оформлять результаты исследовательской и проектной работы;</w:t>
            </w:r>
          </w:p>
          <w:p w:rsidR="00DF2AF7" w:rsidRPr="00820D16" w:rsidRDefault="00DF2AF7" w:rsidP="00DF2AF7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определять пути самосовершенствования педагогического мастерства;</w:t>
            </w:r>
          </w:p>
        </w:tc>
      </w:tr>
      <w:tr w:rsidR="00DF2AF7" w:rsidRPr="00820D16" w:rsidTr="00772EF5">
        <w:tc>
          <w:tcPr>
            <w:tcW w:w="2093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Знать:</w:t>
            </w:r>
          </w:p>
        </w:tc>
        <w:tc>
          <w:tcPr>
            <w:tcW w:w="7478" w:type="dxa"/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теоретические основы методической деятельности в области физического воспитания детей, подростков и молодежи;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теоретические основы, методику планирования физического воспитания и требования к оформлению соответствующей документации;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особенности современных подходов и педагогических технологий физического воспитания;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концептуальные основы и содержание примерных программ по физической культуре;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педагогические, гигиенические, специальные требования к созданию предметно-развивающей среды физического воспитания;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источники, способы обобщения, представления и распространения педагогического опыта;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логику подготовки и требования к устному выступлению, отчету, реферированию, конспектированию;</w:t>
            </w:r>
          </w:p>
          <w:p w:rsidR="00DF2AF7" w:rsidRPr="00820D16" w:rsidRDefault="00DF2AF7" w:rsidP="00DF2AF7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основы организации опытно-экспериментальной работы в сфере образования.</w:t>
            </w:r>
          </w:p>
        </w:tc>
      </w:tr>
    </w:tbl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both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94"/>
        <w:jc w:val="center"/>
        <w:rPr>
          <w:rFonts w:ascii="Times New Roman" w:eastAsia="Times New Roman" w:hAnsi="Times New Roman" w:cs="Calibri"/>
          <w:b/>
          <w:caps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1.2. Количество часов, отводимое на освоение рабочей программы профессионального модуля 03. «</w:t>
      </w: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Методическое обеспечение процесса</w:t>
      </w:r>
      <w:r w:rsidRPr="00820D16">
        <w:rPr>
          <w:rFonts w:ascii="Times New Roman" w:eastAsia="Times New Roman" w:hAnsi="Times New Roman" w:cs="Calibri"/>
          <w:b/>
          <w:sz w:val="14"/>
          <w:szCs w:val="14"/>
          <w:lang w:eastAsia="ar-SA"/>
        </w:rPr>
        <w:t xml:space="preserve"> </w:t>
      </w: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физического воспитания»:</w:t>
      </w:r>
    </w:p>
    <w:p w:rsidR="00DF2AF7" w:rsidRPr="00820D16" w:rsidRDefault="00DF2AF7" w:rsidP="00DF2AF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820D16" w:rsidRPr="00820D16" w:rsidTr="00772EF5">
        <w:tc>
          <w:tcPr>
            <w:tcW w:w="521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Объем </w:t>
            </w: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в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часа</w:t>
            </w:r>
          </w:p>
        </w:tc>
      </w:tr>
      <w:tr w:rsidR="00820D16" w:rsidRPr="00820D16" w:rsidTr="00772EF5">
        <w:tc>
          <w:tcPr>
            <w:tcW w:w="5211" w:type="dxa"/>
            <w:vMerge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Квалификация: Учитель физической культуры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bookmarkStart w:id="14" w:name="_GoBack" w:colFirst="1" w:colLast="1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Объем образовательной программы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174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28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Практические </w:t>
            </w: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занятия</w:t>
            </w:r>
            <w:proofErr w:type="gramEnd"/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/</w:t>
            </w:r>
            <w:r w:rsidR="00DF54D8" w:rsidRPr="00820D16">
              <w:t>в том числе в форме практической подготовки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88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/88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58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УП 03. Методическое обеспечение ОП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ПП 03. Методическое обеспечение ОП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</w:p>
        </w:tc>
      </w:tr>
      <w:tr w:rsidR="00820D16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-</w:t>
            </w:r>
          </w:p>
        </w:tc>
      </w:tr>
      <w:tr w:rsidR="00DF2AF7" w:rsidRPr="00820D16" w:rsidTr="00772EF5">
        <w:tc>
          <w:tcPr>
            <w:tcW w:w="5211" w:type="dxa"/>
            <w:shd w:val="clear" w:color="auto" w:fill="auto"/>
          </w:tcPr>
          <w:p w:rsidR="00DF2AF7" w:rsidRPr="00820D16" w:rsidRDefault="00DF2AF7" w:rsidP="00DF2A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Итоговая аттестация</w:t>
            </w:r>
          </w:p>
        </w:tc>
        <w:tc>
          <w:tcPr>
            <w:tcW w:w="4359" w:type="dxa"/>
            <w:shd w:val="clear" w:color="auto" w:fill="auto"/>
          </w:tcPr>
          <w:p w:rsidR="00DF2AF7" w:rsidRPr="00820D16" w:rsidRDefault="00DF2AF7" w:rsidP="008222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proofErr w:type="gram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Э(</w:t>
            </w:r>
            <w:proofErr w:type="gram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к)</w:t>
            </w:r>
          </w:p>
        </w:tc>
      </w:tr>
      <w:bookmarkEnd w:id="14"/>
    </w:tbl>
    <w:p w:rsidR="00DF2AF7" w:rsidRPr="00820D16" w:rsidRDefault="00DF2AF7" w:rsidP="00DF2AF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</w:p>
    <w:p w:rsidR="00DF2AF7" w:rsidRPr="00820D16" w:rsidRDefault="00DF2AF7" w:rsidP="00DF2AF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</w:p>
    <w:p w:rsidR="00DF2AF7" w:rsidRPr="00820D16" w:rsidRDefault="00DF2AF7" w:rsidP="00DF2AF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16"/>
          <w:szCs w:val="16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16"/>
          <w:szCs w:val="16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16"/>
          <w:szCs w:val="16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16"/>
          <w:szCs w:val="16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sz w:val="16"/>
          <w:szCs w:val="16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  <w:sectPr w:rsidR="00DF2AF7" w:rsidRPr="00820D16" w:rsidSect="00772E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9" w:footer="709" w:gutter="0"/>
          <w:pgNumType w:start="4"/>
          <w:cols w:space="720"/>
          <w:docGrid w:linePitch="360"/>
        </w:sect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lastRenderedPageBreak/>
        <w:t>2. СТРУКТУРА И СОДЕРЖАНИЕ ПРОФЕССИОНАЛЬНОГО МОДУЛЯ</w:t>
      </w: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2.1. Структура профессионального модуля </w:t>
      </w: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559"/>
        <w:gridCol w:w="851"/>
        <w:gridCol w:w="1807"/>
        <w:gridCol w:w="1807"/>
        <w:gridCol w:w="1807"/>
        <w:gridCol w:w="1808"/>
      </w:tblGrid>
      <w:tr w:rsidR="00820D16" w:rsidRPr="00820D16" w:rsidTr="00772EF5">
        <w:tc>
          <w:tcPr>
            <w:tcW w:w="2376" w:type="dxa"/>
            <w:vMerge w:val="restart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Коды </w:t>
            </w:r>
            <w:proofErr w:type="gramStart"/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профессиональных</w:t>
            </w:r>
            <w:proofErr w:type="gramEnd"/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общих</w:t>
            </w:r>
          </w:p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компетенций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Наименование разделов профессионального модуля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Суммарный объем нагрузки, час</w:t>
            </w:r>
          </w:p>
        </w:tc>
        <w:tc>
          <w:tcPr>
            <w:tcW w:w="851" w:type="dxa"/>
            <w:vMerge w:val="restart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Работа студентов по взаимодействию с преподавателем</w:t>
            </w:r>
          </w:p>
        </w:tc>
      </w:tr>
      <w:tr w:rsidR="00820D16" w:rsidRPr="00820D16" w:rsidTr="00772EF5">
        <w:tc>
          <w:tcPr>
            <w:tcW w:w="2376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14" w:type="dxa"/>
            <w:gridSpan w:val="2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Обучение по МДК</w:t>
            </w:r>
          </w:p>
        </w:tc>
        <w:tc>
          <w:tcPr>
            <w:tcW w:w="3615" w:type="dxa"/>
            <w:gridSpan w:val="2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820D16" w:rsidRPr="00820D16" w:rsidTr="00772EF5">
        <w:tc>
          <w:tcPr>
            <w:tcW w:w="2376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Самост.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Лабораторных и практических занятий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УП 03. Методическое обеспечение ОП</w:t>
            </w:r>
          </w:p>
        </w:tc>
        <w:tc>
          <w:tcPr>
            <w:tcW w:w="1808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ПП 03. Методическое обеспечение ОП</w:t>
            </w:r>
          </w:p>
        </w:tc>
      </w:tr>
      <w:tr w:rsidR="00820D16" w:rsidRPr="00820D16" w:rsidTr="00772EF5">
        <w:tc>
          <w:tcPr>
            <w:tcW w:w="2376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08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7</w:t>
            </w:r>
          </w:p>
        </w:tc>
      </w:tr>
      <w:tr w:rsidR="00820D16" w:rsidRPr="00820D16" w:rsidTr="00772EF5">
        <w:tc>
          <w:tcPr>
            <w:tcW w:w="2376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ПК 3.1-3.4</w:t>
            </w:r>
          </w:p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1-11</w:t>
            </w:r>
          </w:p>
        </w:tc>
        <w:tc>
          <w:tcPr>
            <w:tcW w:w="2410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МДК. 0301. Теоретические и прикладные аспекты методической работы учителя физической культуры</w:t>
            </w:r>
          </w:p>
        </w:tc>
        <w:tc>
          <w:tcPr>
            <w:tcW w:w="1559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174</w:t>
            </w:r>
          </w:p>
        </w:tc>
        <w:tc>
          <w:tcPr>
            <w:tcW w:w="851" w:type="dxa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88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/88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808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</w:p>
        </w:tc>
      </w:tr>
      <w:tr w:rsidR="00820D16" w:rsidRPr="00820D16" w:rsidTr="00772EF5">
        <w:tc>
          <w:tcPr>
            <w:tcW w:w="2376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По МДК 03.01 -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ПК 3.1-3.4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ОК. 1-11</w:t>
            </w:r>
          </w:p>
        </w:tc>
        <w:tc>
          <w:tcPr>
            <w:tcW w:w="2410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Учебная и производственная практика (по профилю специальности), часов</w:t>
            </w:r>
          </w:p>
        </w:tc>
        <w:tc>
          <w:tcPr>
            <w:tcW w:w="9639" w:type="dxa"/>
            <w:gridSpan w:val="6"/>
            <w:shd w:val="clear" w:color="auto" w:fill="CCC0D9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DF2AF7" w:rsidRPr="00820D16" w:rsidTr="00772EF5">
        <w:tc>
          <w:tcPr>
            <w:tcW w:w="2376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174</w:t>
            </w:r>
          </w:p>
        </w:tc>
        <w:tc>
          <w:tcPr>
            <w:tcW w:w="851" w:type="dxa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1807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808" w:type="dxa"/>
            <w:shd w:val="clear" w:color="auto" w:fill="auto"/>
          </w:tcPr>
          <w:p w:rsidR="00DF2AF7" w:rsidRPr="00820D16" w:rsidRDefault="00DF2AF7" w:rsidP="00DF2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</w:p>
        </w:tc>
      </w:tr>
    </w:tbl>
    <w:p w:rsidR="00DF2AF7" w:rsidRPr="00820D16" w:rsidRDefault="00DF2AF7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C22F28" w:rsidRPr="00820D16" w:rsidRDefault="00C22F28" w:rsidP="00DF2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Calibri"/>
          <w:b/>
          <w:i/>
          <w:sz w:val="28"/>
          <w:szCs w:val="28"/>
          <w:lang w:eastAsia="ar-SA"/>
        </w:rPr>
      </w:pPr>
    </w:p>
    <w:p w:rsidR="00DF2AF7" w:rsidRPr="00820D16" w:rsidRDefault="00DF2AF7" w:rsidP="00DF2A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exact"/>
        <w:ind w:left="432" w:hanging="432"/>
        <w:outlineLvl w:val="0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lastRenderedPageBreak/>
        <w:t xml:space="preserve">2.2 Тематический план и содержание профессионального модуля </w:t>
      </w: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"/>
        <w:gridCol w:w="142"/>
        <w:gridCol w:w="8080"/>
        <w:gridCol w:w="2551"/>
      </w:tblGrid>
      <w:tr w:rsidR="00820D16" w:rsidRPr="00820D16" w:rsidTr="00772EF5">
        <w:tc>
          <w:tcPr>
            <w:tcW w:w="3085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учебная работа студентов, курсовая работа (проект)</w:t>
            </w:r>
            <w:r w:rsidRPr="00820D1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Объем в </w:t>
            </w:r>
            <w:proofErr w:type="gramStart"/>
            <w:r w:rsidRPr="00820D16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часах</w:t>
            </w:r>
            <w:proofErr w:type="gramEnd"/>
            <w:r w:rsidRPr="00820D16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DF54D8" w:rsidRPr="00820D16">
              <w:t xml:space="preserve">в том числе в форме практической подготовки </w:t>
            </w:r>
            <w:r w:rsidRPr="00820D16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для специальности «Учитель физической культуры»</w:t>
            </w:r>
          </w:p>
        </w:tc>
      </w:tr>
      <w:tr w:rsidR="00820D16" w:rsidRPr="00820D16" w:rsidTr="00772EF5">
        <w:tc>
          <w:tcPr>
            <w:tcW w:w="3085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  <w:t>3</w:t>
            </w:r>
          </w:p>
        </w:tc>
      </w:tr>
      <w:tr w:rsidR="00820D16" w:rsidRPr="00820D16" w:rsidTr="00772EF5">
        <w:tc>
          <w:tcPr>
            <w:tcW w:w="11874" w:type="dxa"/>
            <w:gridSpan w:val="4"/>
            <w:shd w:val="clear" w:color="auto" w:fill="auto"/>
          </w:tcPr>
          <w:p w:rsidR="00DF2AF7" w:rsidRPr="00820D16" w:rsidRDefault="00DF2AF7" w:rsidP="00DF2A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МДК 03.01. Теоретические и прикладные аспекты методической работы учителя физической культуры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174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03.01.01.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Теоретические основы методической деятельности в области физической культуры детей, подростков и </w:t>
            </w:r>
            <w:proofErr w:type="spellStart"/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молод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ѐжи</w:t>
            </w:r>
            <w:proofErr w:type="spellEnd"/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материала: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Методическая работа в системе общего образования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Методическая работа в образовательной организации как фактор повышения педагогической культуры учителя. Задачи методической работы в образовательной организации. Цель, задачи и функции методической службы. Содержание и направления деятельности школьной методической службы, методической службы дошкольной образовательной организации. Модели методической службы. Основные направления деятельности информационно-методического центра. Управление методической работой в школе и дошкольной образовательной организации. Виды и формы организации методической работы. Характеристика основных форм организации методической работы: методический совет,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Методическая работа учителя физической культуры в образовательной организации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Понятие «методическая работа». Содержание и направления методической работы учителя физической культуры: исследование и проектирование. Культура учителя физической культуры: общекультурная подготовка учителя; методологическая культура; исследовательская культура; профессионально-нравственная культура; воспитательная культура; диагностическая культура; управленческая культура.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/6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Анализ Конвенции о правах ребенка, Конституции Российской Федерации, Федерального закона «Об образовании в Российской Федерации».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Анализ методической работы дошкольной образовательной организации.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Анализ методической работы средней общеобразовательной школы.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ИКТ.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протокола заседания методического объединения.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конспекта одной из основных форм организации методической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ИКТ.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протокола заседания методического объединения.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конспекта одной из основных форм организации методической работы.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</w:t>
            </w: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03.01.02.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Теоретические основы и методика планирования физического воспитания и требования к оформлению соответствующей документации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Нормативная, учебно-методическая документация, регламентирующая деятельность учителя физической культуры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Концептуальные основы и содержание образовательных стандартов, примерных программ по физической культуре. Учебный план, рабочая программа, календарно-тематический план, поурочное планирование, отчетная документация. Должностные инструкции учителя физической культуры. Локальные нормативные акты. Актуальные письма министерства образования, регламентирующие деятельность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Разработка учебно-методического обеспечения образовательного процесса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Методика разработки УМК, методических пособий и рекомендаций. Адаптация имеющихся методических разработок. Определение педагогических проблем методического характера и нахождение способов их решения.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Определение целей и задач, планирование физического воспитания обучающихся в образовательной организации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Общие подходы к планированию в физическом воспитании. Определение целей и задач физического воспитания. Постановка целей, мотивация деятельности обучающихся, организация и контроль их работы с принятием на себя ответственности за качество образовательного процесса.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Осуществление планирования с учетом половозрастных, морфофункциональных и индивидуально-психологических особенностей обучающихся, уровня их физической подготовленности. Требования к оформлению соответствующей документации.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оформлению документации учителя физической культуры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Виды школьной документации. Документация в дошкольных образовательных организациях и организациях дополнительного образования. Требования к ведению журналов, личных дел учащихся и т.д.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/10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ФГОС дошкольного образования, начального общего, основного общего и среднего общего образования.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планирования в дошкольной образовательной организации, учебного плана средней общеобразовательной школы.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примерных программ по физическому воспитанию дошкольной образовательной организации и общеобразовательной школы.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Методическое обеспечение организации физического воспитания молодежи. Разработка календарно-тематического планирования.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Изучение рекомендаций по ведению классного журнала. Заполнение страницы классного журнала. Требования к ведению личных дел учащихся. Заполнение личного дела.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списка документов, регламентирующих деятельность учителя физической культуры.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работы учителя физической культуры на первую учебную четверть учебного года.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рабочей программы учителя физической культуры.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физического воспитания детей в дошкольной образовательной организации.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списка источников и литеры по теме «Методическое обеспечение организации физического воспитания молодежи».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анализа календарно-тематического планирования по плану.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памятки для учителя физической культуры по ведению классного журнала.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тезисов по теме «Правила ведения личных дел учащихся». 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8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03.01.03.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Педагогические, гигиенические, специальные требования к созданию предметно-развивающей физического воспитания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Гигиенические и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валеологические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требования к реализации основной образовательной программы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Санитарно-гигиенические требования к предметно-развивающей среде: требования к естественному и искусственному освещению; требования к воздушно-тепловому режиму; требования к применению технических средств обучения. Требования к помещениям и оборудованию образовательных организаций. Психолого-педагогические требования к предметно-развивающей среде. Безопасная образовательная среда. Эстетические требования: единство стиля, гармония цвета, использование при оформлении произведений искусства, комнатных растений, детских работ, гармоничность, соразмерность и пропорциональность мебели и т.п. Требования к оснащению образовательного процесса.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предметно-развивающей среды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Понятие предметно-развивающей среды, ее функции. Факторы, влияющие на предметно-развивающую среду. Составляющие компоненты предметно-развивающей среды. Зонирование. Особенности предметно-развивающей среды в системе компенсирующего и коррекционно-развивающего образования. Организация инклюзивной среды.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/4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Моделирование предметно-развивающей среды спортивного зала в средней общеобразовательной школе.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Моделирование предметно-развивающей среды спортивного зала в дошкольной образовательной организации.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«Мой кабинет начальных классов».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видеоматериалов конкурса на лучший кабинет начальных классов.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положения конкурса на лучший кабинет начальных классов школы.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в портфолио инструкций с требованиями к работе кабинета. 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03.01.04.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Совершенствование педагогического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мастерства учителя физической культуры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Педагогическое мастерство как комплекс свойств личности преподавателя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Педагогическая культура и ее основные компоненты. Педагогическое мастерство как комплекс свойств личности педагога и как элемент педагогической культуры. Компоненты педагогического мастерства и их характеристика. Педагогическая техника. Пути самосовершенствования педагогического мастерства.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Уровни профессионализма педагога: педагогическая компетентность, педагогическое мастерство, новаторство. Непрерывное образование учителя физической культуры. Уровни профессионализма педагога: педагогическая компетентность, педагогическое мастерство, новаторство. Требования к педагогу в профессиональном стандарте. Культура педагогического общения.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Портфолио как педагогическая технология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Структура и требования к портфолио будущего педагога. Методика создания портфолио личностно-профессионального саморазвития учителя. Методика подготовки и требования к устному выступлению, отчету, реферированию, конспектированию. Портфолио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Аттестация педагогических работников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аттестации педагогических работников. Характер аттестации, виды. Федеральные и региональные документы аттестации. Формы и процедуры аттестации педагогических работников, требования, этапы.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Актуальные проблемы начального общего образования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основы образования. Фундамент образовательной среды</w:t>
            </w:r>
            <w:r w:rsidRPr="00820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Мировое сообщество и начальное образование</w:t>
            </w:r>
            <w:r w:rsidRPr="00820D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поколение школьников. Проблема преемственности дошкольного и начального общего образования. Проблема педагогических кадров. Проблема обучения детей в сельских школах. Проблема патриотического воспитания. Проблема обучения детей-инвалидов. Проблема обучения одаренных детей.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/6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Составление карты профессионального саморазвития.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Составление плана самообразования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Составление электронного портфолио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профессионального саморазвития и составление индивидуального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плана профессионального саморазвития.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электронных портфолио учителей начальных классов, составление рубрик для «оболочки» электронного портфолио.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доклада выступления на педагогическом совете по определенной теме на основе обобщения опыта педагога-новатора, опыта внедрения педагогической инновации.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портфолио личностно-профессионального развития.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рекомендаций для учителя по оптимизации педагогического общения и оформление материалов для стенда-выставки в методическом кабинете.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фрагмента электронного портфолио. 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8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03.01.05.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организации опытно-экспериментальной работы в сфере образования: методология и методика педагогического исследования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Научно-исследовательская деятельность учителя физической культуры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Научно-исследовательская деятельность как один из способов познания педагогической действительности. Особенности организации опытно-экспериментальной работы в сфере образования.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Методологические основы психолого-педагогического исследования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методологии научного знания как системе принципов, способов организации и построения теоретической и практической деятельности. Особенности научных знаний. Компоненты методологического педагогического знания. Процессы интегрирования методологических знаний в современной педагогике.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Методы исследования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методах и методиках психолого-педагогического исследования. Классификация методов исследования и многообразие их видов. Наблюдение, эксперимент, методы опроса, тестирование, изучение передового педагогического опыта, изучение педагогической литературы и другие методы. Требования к разработке и использованию различных методов в исследовательской работе студентов.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Особенности различных видов учебно-исследовательской деятельности студентов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учебно-исследовательской деятельности студентов по форме (доклад, реферат, курсовая работа, ВКР) и содержанию (теоретическая, опытно-практическая, опытно-экспериментальная, проектная).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Курсовая работа: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сущность, цели. Характер курсовых работ по содержанию (реферативный, практический, опытно-экспериментальный, проектный). Основные компоненты структуры курсовых работ различного характера. Логика выполнения курсовой работы. Выпускная квалификационная работа (ВКР): сущность, цели. Сходство и различие курсовой работы и ВКР. Характер ВКР по содержанию (теоретический, опытно-практический, опытно-экспериментальный, проектный), основные компоненты структуры ВКР различного характера. Логика выполнения исследования. Адаптация имеющихся методических разработок.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Категориально-понятийный аппарат и структура исследования в курсовой работе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компонентов методологического аппарата исследования курсовой работы: тема, актуальность исследования, проблема, гипотеза, цель, объект, предмет, задачи.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исследования в курсовой работе. Теоретико-методологическая база исследования (курсовой работы). Теоретическая и методическая значимость исследования (курсовой работы). Характеристика каждого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структурных компонентов. Выявление содержательных особенностей категориально-понятийного аппарата применительно к теме исследовательской работы каждого студента.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курсового исследования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Логика изложения материала в курсовой работе. Разделение результатов исследования на параграфы и главы. Логика написания параграфов и выводов по главам. Требования к содержанию заключения.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28/28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1. Работа с библиотечным каталогом.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Рассмотреть т</w:t>
            </w:r>
            <w:r w:rsidRPr="00820D16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 xml:space="preserve">ехнологию работы с информационными источниками </w:t>
            </w:r>
          </w:p>
          <w:p w:rsidR="00DF54D8" w:rsidRPr="00820D16" w:rsidRDefault="00DF54D8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библиотечным каталогом и составление собственных каталожных карточек, содержащих литературу по теме исследования. Подготовка первого варианта плана собственного научного исследования (курсовой работы). Особенности работы с научной литературой по теме исследования (курсовой работы). Правила введения авторов в текст работы, цитирование, оформление сносок. </w:t>
            </w:r>
          </w:p>
          <w:p w:rsidR="00DF54D8" w:rsidRPr="00820D16" w:rsidRDefault="00DF54D8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в исследовательской работе кин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фото- , видео- документов. </w:t>
            </w:r>
          </w:p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Методика изучения научной литературы. Виды чтения, способы обработки информации.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Тезирование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аннотирование, рецензирование, реферирование.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3. </w:t>
            </w:r>
            <w:r w:rsidRPr="00820D16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ar-SA"/>
              </w:rPr>
              <w:t xml:space="preserve">Выполнить анализ организации исследовательской работы студентов. </w:t>
            </w:r>
          </w:p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Различные виды исследовательской работы студентов по содержанию: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реферативная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практическая, опытно-экспериментальная. Характеристика особенностей каждого из видов научного поиска. Опытно-экспериментальная работа как наиболее сложный вид исследования. Принципы, правила, порядок проведения экспериментальной работы, еѐ примерные этапы. Обработка результатов исследовательской работы (курсовой работы). Качественная и количественная обработка результатов исследования (курсовой работы). Постоянная аналитическая деятельность студента – одно из необходимых условий эффективности осуществления плана эксперимента.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 Анализ </w:t>
            </w: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Требований к оформлению и защите курсовой и выпускной квалификационной работы </w:t>
            </w:r>
          </w:p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Оформление результатов исследовательской работы. Требования к оформлению титульного листа и плана работы. Различные виды планов в зависимости от характера проведенного исследования. Подготовка и окончательное оформление списка литературы, примерное количество используемой литературы для курсовой работы и ВКР. Требования к орфографической и стилистической грамотности работы, к соблюдению технических правил: поля, сноски, красные строки и т.д. Возможные варианты защиты курсовой и выпускной квалификационной работы. Оформление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отзыва руководителя и рецензии.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Разработка понятийного аппарата курсовой работы по предложенной теме.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Планирование исследования.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Оформление различных видов источников согласно библиографическим требованиям.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  Логика подготовки и требования к устному выступлению.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Логика подготовки и требования к отчету, реферированию, конспектированию.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Введение: отработка формулировок аппарата исследования курсовой работы.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Экспертиза введения курсовых работ и ВКР.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Детализация содержания каждого параграфа курсовой работы.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Подготовка выводов и заключения курсовой работы.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54D8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Источники, способы обобщения, представления и распространения педагогического опыта. </w:t>
            </w:r>
          </w:p>
        </w:tc>
        <w:tc>
          <w:tcPr>
            <w:tcW w:w="2551" w:type="dxa"/>
            <w:vMerge/>
            <w:shd w:val="clear" w:color="auto" w:fill="auto"/>
          </w:tcPr>
          <w:p w:rsidR="00DF54D8" w:rsidRPr="00820D16" w:rsidRDefault="00DF54D8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Дополнение глоссария понятиями по теме.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темы и составление плана исследования. Определение объекта, предмета, цели и задач собственной исследовательской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списка литературы по исследованию.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к исследованию для написания 1 главы, 2 главы, заключения.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памятки / буклета о требованиях к публичному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выступлению (в т.ч. НСО)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оформление материалов для приложения (методразработки)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введения курсовой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1 главы курсовой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2 главы курсовой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заключения курсовой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выводов по курсовой работе.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списка литературы по теме исследования.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приложений к курсовой работе.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библиографических карточек.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рецензии на курсовую работу сокурсника.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глоссария по теме исследования.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Экспертиза отдельных компонентов курсовой работы однокурсников.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защитного слова и презентации по курсовой работе.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03.01.06.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современных подходов и педагогических технологий физического воспитания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4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Современные подходы в обучении и воспитании младших школьников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Сущность подходов в обучении и воспитании младших школьников, в том числе в системе компенсирующего и коррекционно-развивающего образования: возрастной подход, компетентностный подход, личностно-ориентированный подход, гендерный подход, деятельностный, этнопедагогический, проблемный и др. Индивидуализация и дифференциация обучения. Специфика организации и методического обеспечения образовательного процесса с точки зрения разных научных подходов.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Инновационная педагогическая деятельность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современных подходов и педагогических технологий в области дошкольного, общего и дополнительного образования. Инновационная деятельность учителя. Передовой педагогический опыт: критерии отбора, этапы работы по изучению и обобщению передового педагогического опыта, рекомендации по обобщению передового педагогического опыта. Общие критерии выбора методов и технологий начального общего образования, в том числе компенсирующего и коррекционно-развивающего. Выбор наиболее эффективных методов и образовательных технологий с учетом вида образовательной организации, особенностей возраста обучающихся, причин и характера трудностей в обучении и школьной адаптации.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Дидактические принципы в учебном предмете «Физическая культура»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педагогического принципа. Характеристика и значение дидактических принципов: принципы организации педагогического процесса, принципы управления деятельностью школьников.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Тенденции развития новых форм оценивания образовательных результатов обучающихся в аспекте физического воспитания </w:t>
            </w:r>
          </w:p>
          <w:p w:rsidR="00DF2AF7" w:rsidRPr="00820D16" w:rsidRDefault="008222EE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Компетентностны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DF2AF7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как перспективное направление современного образования. Оценка функциональной грамотности </w:t>
            </w:r>
            <w:proofErr w:type="gramStart"/>
            <w:r w:rsidR="00DF2AF7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DF2AF7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физического воспитания и спорта. Портфолио в оценке образовательных результатов обучающихся. Технология мониторинга в физкультурно-спортивном образовании.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/8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Использование современных образовательных ресурсов в методической работе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Мастер-класс по проведению уроков с использованием различных педагогических технологий</w:t>
            </w:r>
            <w:r w:rsidR="003A72E5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A72E5"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критериям WoldSkills Russia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современных образовательных технологий.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Наблюдение и анализ урока с использованием современных образовательных технологий.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федеральных документов образования (ФГОС, Концепции) на предмет методологической основы.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Заполнение сравнительной таблицы современных образовательных технологий (на основе анализа учебной литературы).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Заполнение сравнительной таблицы по содержанию примерных и вариативных программ и УМК начального общего образования.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Коллаж по теме «Современные подходы в обучении и воспитании младших школьников».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глоссария по разделу.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видеоматериалов «Урок с применением современных образовательных технологий».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вопросов (тест) для взаимопроверки по теме «УМК НОО».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конспекта урока с применением элементов современных образовательных технологий.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схемы по теме «Современные образовательные технологии».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урока физической культуры в общеобразовательном учреждении -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методы анализа урока физической культуры. Метод педагогического наблюдения. Протокол обсуждения урока физической культуры, проведенного учителем. Метод хронометрирования (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хронографирования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Протокол хронометрирования урока физической культуры. Этапы анализа урока.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10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03.01.07.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проектной деятельности учителя физической культуры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проектной деятельности учителя физической культуры в образовательной организации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Этапы работы над проектом: диагностика, целеполагание, поиск информации,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проектной деятельности школьников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создания проектов в 1-11 классах. Особенности организации проектной деятельности школьников по физической культуре. Организация индивидуальных учебных проектов в соответствии с ФГОС ООО.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10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/10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Классификация проектов: особенности и содержание.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C22F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Планирование проектной деятельности учащихся</w:t>
            </w:r>
            <w:r w:rsidR="00C22F2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C22F28"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критериям WoldSkills Russia</w:t>
            </w:r>
            <w:r w:rsidR="00C22F28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Составление алгоритма организации проектной деятельности школьников по физкультуре.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C22F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Оценка проектной деятельности учащихся</w:t>
            </w:r>
            <w:r w:rsidR="00C22F2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  <w:r w:rsidR="00C22F28"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критериям WoldSkills Russia</w:t>
            </w:r>
            <w:r w:rsidR="00C22F28"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Источники, способы обобщения, представления и распространения педагогического опыта.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Дополнение глоссария понятиями по теме.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портфолио конспектами разных видов планов внеклассной воспитательной работы.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портфолио разработками проектов,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вт.ч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детско-родительских.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индивидуального образовательного маршрута.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индивидуального образовательного маршрута.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Экспертиза детско-родительских проектов.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Поиск в педагогических журналах и анализ разных планов воспитательной работы.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03.01.08.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Методическое обеспечение деятельности учителя физической культуры – классного руководителя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</w:t>
            </w:r>
            <w:proofErr w:type="gramStart"/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учебного</w:t>
            </w:r>
            <w:proofErr w:type="gramEnd"/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материал: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080" w:type="dxa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Концепции деятельности классного руководителя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Содержание концепций, основные направления, принципы организации работы и виды деятельности классного руководства.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080" w:type="dxa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Планирование внеурочной деятельности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планировании, подходы и принципы планирования. Требования к планированию. Виды и структура планов. План классного руководителя, его структура. Этапы планирования работы в классном коллективе. Взаимосвязь анализа, целеполагания, планирования. Проектная деятельность с учащимися в воспитательной работе.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8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/8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положения о классном руководстве.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Методологические подходы к организации воспитательной работы с детьми младшего школьного возраста.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Защита проектов по правовой компетентности классного руководителя.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современных концепций воспитания.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Организация аналитической деятельности учащихся в учебном процессе.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классного часа как формы внеурочной деятельности.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Анализ методик изучения семьи.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Методика организации родительского собрания.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9. 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Планирование деятельности классного руководителя.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Координация воспитательной деятельности классного руководителя и педагогического коллектива.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анализ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концепции деятельности классного руководителя (по плану).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работы классного руководителя на четверть.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картотеки диагностик коллектива, отношений между участниками педагогического процесса.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фрагмента положения о классном руководстве.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по теме «Подходы к организации воспитательной работы в школе».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проектов по теме «Правовая компетентность классного руководителя».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по теме «Современные концепции воспитания».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памятки для учителя по теме «Аналитическая деятельность учащихся.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картотеки конспектов классных часов.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методик изучения семьи.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перспективного плана родительских собраний.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деятельности классного руководителя на четыре года.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по теме «Функции участников образовательного процесса в управлении деятельностью класса».</w:t>
            </w: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 w:val="restart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03.01.09. </w:t>
            </w: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Интерактивные формы трансляция педагогического опыта учителем физической культуры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материала: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Педагогический опыт: интерактивные формы и механизмы трансляции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Понятие интерактивности. Интерактивные формы трансляции педагогического опыта. Потенциал использования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ИКТ-технологий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трансляции педагогического опыта учителем физической культуры. Принципы трансляции педагогического опыта в сети Интернет.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54D8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6</w:t>
            </w:r>
            <w:r w:rsidR="00DF54D8"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/6</w:t>
            </w: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Содержание сайта учителя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Использование потенциала социальных сетей в деятельности учителя физической культуры. 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Трансляция педагогического опыта посредством ведения блога.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Организация мастер-классов учителем физической культуры</w:t>
            </w:r>
            <w:r w:rsidR="003A72E5"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 критериям WoldSkills Russia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5. </w:t>
            </w: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Использование элементов </w:t>
            </w:r>
            <w:proofErr w:type="spellStart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квест</w:t>
            </w:r>
            <w:proofErr w:type="spellEnd"/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-технологии в трансляции педагогического опыта учителем физической культуры. 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 Оформление результатов исследовательской и проектной работы.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подготовленных рефератов, докладов.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результатов исследования.</w:t>
            </w:r>
          </w:p>
        </w:tc>
        <w:tc>
          <w:tcPr>
            <w:tcW w:w="2551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c>
          <w:tcPr>
            <w:tcW w:w="3085" w:type="dxa"/>
            <w:vMerge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789" w:type="dxa"/>
            <w:gridSpan w:val="3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схемы по теме «Интерактивные формы трансляции педагогического опыта».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концепта сайта учителя физической культуры.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методических рекомендаций по теме «Использование социальных сетей в деятельности учителя физической культуры».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памятки «Требования к ведению блога педагога».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картотеки тем мастер-классов учителя физической культуры.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сценария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квеста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выбор студента). </w:t>
            </w:r>
          </w:p>
          <w:p w:rsidR="00DF2AF7" w:rsidRPr="00820D16" w:rsidRDefault="00DF2AF7" w:rsidP="00DF2A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выступления и презентации для выступления на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вебинаре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актуальной теме (на выбор студента).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</w:tr>
      <w:tr w:rsidR="00820D16" w:rsidRPr="00820D16" w:rsidTr="00772EF5">
        <w:tc>
          <w:tcPr>
            <w:tcW w:w="11874" w:type="dxa"/>
            <w:gridSpan w:val="4"/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УП 03. Методическое обеспечение ОП</w:t>
            </w: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Виды работ: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Изучение рабочей документации учителя по физическому воспитанию.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Анализ годового плана – графика учебного процесса по физическому воспитанию.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Анализ тематического плана на четверть по физическому воспитанию.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Анализ планов – конспектов уроков физической культуры (легкая атлетика, гимнастика, лыжный спорт, спортивные игры).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Составление календарно-тематического планирования по физической культуре на четверть.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Составление плана – конспекта уроков по физической культуре.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 учебно-методических материалов (конспектов занятий).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Презентация педагогических разработок в виде отчетов, рефератов, выступлений. </w:t>
            </w:r>
          </w:p>
          <w:p w:rsidR="00DF2AF7" w:rsidRPr="00820D16" w:rsidRDefault="00DF2AF7" w:rsidP="00DF2AF7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3"/>
                <w:szCs w:val="23"/>
                <w:lang w:eastAsia="ar-SA"/>
              </w:rPr>
              <w:t xml:space="preserve">Оформление портфолио педагогических достижений. 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30</w:t>
            </w:r>
          </w:p>
        </w:tc>
      </w:tr>
      <w:tr w:rsidR="00DF2AF7" w:rsidRPr="00820D16" w:rsidTr="00772EF5">
        <w:tc>
          <w:tcPr>
            <w:tcW w:w="11874" w:type="dxa"/>
            <w:gridSpan w:val="4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ПП 03. Методическое обеспечение ОП</w:t>
            </w: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Виды работ: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Сравнительный анализ ФГОС дошкольного, начального общего и основного общего образования. 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Анализ программ по физической культуре. 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 и презентация рабочей программы по физической культуре. 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 КТП по физической культуре в соответствии с программой. 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 и презентация паспорта спортивного зала. </w:t>
            </w:r>
          </w:p>
          <w:p w:rsidR="00DF2AF7" w:rsidRPr="00820D16" w:rsidRDefault="00DF2AF7" w:rsidP="00DF2AF7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3"/>
                <w:szCs w:val="23"/>
                <w:lang w:eastAsia="ar-SA"/>
              </w:rPr>
              <w:t>Разработка проверочных заданий к учебнику по физической культуре для учащихся начального общего образования.</w:t>
            </w:r>
          </w:p>
        </w:tc>
        <w:tc>
          <w:tcPr>
            <w:tcW w:w="2551" w:type="dxa"/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15</w:t>
            </w:r>
          </w:p>
        </w:tc>
      </w:tr>
    </w:tbl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  <w:sectPr w:rsidR="00DF2AF7" w:rsidRPr="00820D16" w:rsidSect="00FE04A9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134" w:right="850" w:bottom="1134" w:left="1701" w:header="709" w:footer="709" w:gutter="0"/>
          <w:pgNumType w:start="6"/>
          <w:cols w:space="720"/>
          <w:docGrid w:linePitch="360"/>
        </w:sect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lastRenderedPageBreak/>
        <w:t xml:space="preserve">3.условия реализации РАБОЧЕЙ ПРОГРАММЫ ПРОФЕССИОНАЛЬНОГО МОДУЛЯ </w:t>
      </w:r>
    </w:p>
    <w:p w:rsidR="00DF2AF7" w:rsidRPr="00820D16" w:rsidRDefault="00DF2AF7" w:rsidP="00DF2A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 xml:space="preserve">3.1. </w:t>
      </w: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Для реализации рабочей программы профессионального модуля </w:t>
      </w: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t>03. «</w:t>
      </w: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Методическое обеспечение процесса</w:t>
      </w:r>
      <w:r w:rsidRPr="00820D16">
        <w:rPr>
          <w:rFonts w:ascii="Times New Roman" w:eastAsia="Times New Roman" w:hAnsi="Times New Roman" w:cs="Calibri"/>
          <w:b/>
          <w:sz w:val="14"/>
          <w:szCs w:val="14"/>
          <w:lang w:eastAsia="ar-SA"/>
        </w:rPr>
        <w:t xml:space="preserve"> </w:t>
      </w: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физического воспитания» </w:t>
      </w: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должно быть предусмотрено следующее: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Кабинеты: 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учебный кабинет методики физического воспитания;</w:t>
      </w:r>
      <w:r w:rsidRPr="00820D16">
        <w:rPr>
          <w:rFonts w:ascii="Times New Roman" w:eastAsia="Times New Roman" w:hAnsi="Times New Roman" w:cs="Calibri"/>
          <w:sz w:val="28"/>
          <w:szCs w:val="24"/>
          <w:lang w:eastAsia="ar-SA"/>
        </w:rPr>
        <w:t xml:space="preserve"> 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4"/>
          <w:lang w:eastAsia="ar-SA"/>
        </w:rPr>
        <w:t>кабинет лечебной физической культуры и врачебного контроля.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Лаборатории: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Calibri"/>
          <w:bCs/>
          <w:sz w:val="24"/>
          <w:szCs w:val="20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информатики и информационно-коммуникационных технологий</w:t>
      </w:r>
      <w:r w:rsidRPr="00820D16">
        <w:rPr>
          <w:rFonts w:ascii="Times New Roman" w:eastAsia="Calibri" w:hAnsi="Times New Roman" w:cs="Calibri"/>
          <w:bCs/>
          <w:sz w:val="24"/>
          <w:szCs w:val="20"/>
          <w:lang w:eastAsia="ar-SA"/>
        </w:rPr>
        <w:t>.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Залы: 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библиотека; 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читальный зал с выходом в сеть Интернет; 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актовый зал;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большой спортивный зал;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малый спортивный зал;</w:t>
      </w:r>
    </w:p>
    <w:p w:rsidR="00DF2AF7" w:rsidRPr="00820D16" w:rsidRDefault="00DF2AF7" w:rsidP="00DF2AF7">
      <w:pPr>
        <w:widowControl w:val="0"/>
        <w:numPr>
          <w:ilvl w:val="0"/>
          <w:numId w:val="7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гимнастический зал.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Оборудование учебных кабинетов и рабочих мест кабинетов: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посадочные места по количеству студентов;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рабочее место преподавателя;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систематизированные по типам наглядные пособия; раздаточный материал, видео и   </w:t>
      </w:r>
      <w:proofErr w:type="gramStart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аудио-записи</w:t>
      </w:r>
      <w:proofErr w:type="gramEnd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комплект необходимой методической документации учителя физической культуры;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интерактивная доска с лицензионным программным обеспечением и мультимедиа проектор.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вентиляционное оборудование, обеспечивающие комфортные условия проведения занятий.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Оборудование лаборатории информатики и информационно-коммуникативных технологий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посадочные места по количеству подгруппы студентов;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рабочее место преподавателя;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аудиторная доска для письма;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компьютерные столы по числу рабочих мест подгруппы студентов;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вентиляционное оборудование, обеспечивающие комфортные условия проведения занятий.</w:t>
      </w:r>
    </w:p>
    <w:p w:rsidR="00DF2AF7" w:rsidRPr="00820D16" w:rsidRDefault="00DF2AF7" w:rsidP="00DF2A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Технические средства обучения: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мультимедиа проектор;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интерактивная   доска;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персональные компьютеры с лицензионным программным обеспечением с доступом к сети Интернет;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лазерный принтер;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цифровой фотоаппарат; 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цифровая видеокамера. </w:t>
      </w:r>
    </w:p>
    <w:p w:rsidR="00DF2AF7" w:rsidRPr="00820D16" w:rsidRDefault="00DF2AF7" w:rsidP="00DF2AF7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Оборудование для  демонстрационного экзамена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мобильный компьютерный класс с доступом к сети Интернет;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интерактивный стол;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интерактивная доска;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мультимедийный проектор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цветное МФУ;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цифровой фотоаппарат;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цифровая видеокамера;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устройства вывода звуковой информации: звуковые колонки и наушники по числу мест обучающихся;</w:t>
      </w:r>
    </w:p>
    <w:p w:rsidR="00DF2AF7" w:rsidRPr="00820D16" w:rsidRDefault="00DF2AF7" w:rsidP="00DF2AF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электронные часы.</w:t>
      </w:r>
    </w:p>
    <w:p w:rsidR="00DF2AF7" w:rsidRPr="00820D16" w:rsidRDefault="00DF2AF7" w:rsidP="00DF2A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3.2. Информационное обеспечение реализации программы</w:t>
      </w:r>
    </w:p>
    <w:p w:rsidR="00DF2AF7" w:rsidRPr="00820D16" w:rsidRDefault="00DF2AF7" w:rsidP="00DF2A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F2AF7" w:rsidRPr="00820D16" w:rsidRDefault="00DF2AF7" w:rsidP="00DF2A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3.2.1. Печатные издания:</w:t>
      </w:r>
    </w:p>
    <w:p w:rsidR="00DF2AF7" w:rsidRPr="00820D16" w:rsidRDefault="00DF2AF7" w:rsidP="00DF2A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Основные источники: </w:t>
      </w:r>
    </w:p>
    <w:p w:rsidR="00DF2AF7" w:rsidRPr="00820D16" w:rsidRDefault="00DF2AF7" w:rsidP="00DF2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Бережнова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Е. В., Краевский В. В. Основы учебно-исследовательской деятельности студентов/ Е. В.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Бережнова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, В. В. Краевский. – М.: Издательский центр “Академия”, 2018. – 128с.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Васильков А. А. Теория и методика физического воспитания: учебник / А. А. Васильков. – Ростов н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/Д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: Феникс, 2018. – 381с: ил.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Виленская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 Теория и методика физического воспитания: оздоровительные технологии физического воспитания младших школьников [Сайт]: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учеб-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</w:t>
      </w:r>
      <w:proofErr w:type="spellEnd"/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/ Т.Е.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Виленская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Юрайт, 2020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Бегитова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Т.П. Теория и организация адаптивной физической культуры [Сайт]: учебное пособие / Т.П.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Бегитова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Юрайт, 2020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Загвязинский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В.И. ,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Атаханов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Р.  Методология и методы психолого-педагогического исследования: Учебное пособие для студентов высших учебных заведений / В.И.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Загвязинский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, Р.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Атаханов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.  - 6-е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изд.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,с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тер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. – М.: Издательский центр «Академия», 2019. – 208с.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Литвинов, С. А.  Теоретические и прикладные аспекты методической работы учителя физической культуры. Календарно-тематическое планирование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 :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учебное пособие для среднего профессионального образования / С. А. Литвинов. — 2-е изд. — Москва : Издательство Юрайт, 2020. — 413 с. — (Профессиональное образование). — </w:t>
      </w:r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ISBN 978-5-534-11320-4. — Текст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: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электронный // ЭБС Юрайт [сайт]. — URL: </w:t>
      </w:r>
      <w:hyperlink r:id="rId22" w:tgtFrame="_blank" w:history="1">
        <w:r w:rsidRPr="00820D16">
          <w:rPr>
            <w:rFonts w:ascii="Times New Roman" w:eastAsia="Calibri" w:hAnsi="Times New Roman" w:cs="Calibri"/>
            <w:sz w:val="28"/>
            <w:szCs w:val="28"/>
            <w:lang w:eastAsia="ar-SA"/>
          </w:rPr>
          <w:t>https://urait.ru/bcode/456780</w:t>
        </w:r>
      </w:hyperlink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 (дата обращения: 05.07.2020).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Манжелей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, И. В.  Теоретические и прикладные аспекты методической работы учителя физической культуры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 :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учебное пособие для среднего профессионального образования / И. В. 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Манжелей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. — 2-е изд.,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перераб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. и доп. — Москва : Издательство Юрайт, 2019. — 182 с. — (Профессиональное образование). — ISBN 978-5-534-10801-9. — Текст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: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электронный // ЭБС Юрайт [сайт]. — URL: </w:t>
      </w:r>
      <w:hyperlink r:id="rId23" w:tgtFrame="_blank" w:history="1">
        <w:r w:rsidRPr="00820D16">
          <w:rPr>
            <w:rFonts w:ascii="Times New Roman" w:eastAsia="Calibri" w:hAnsi="Times New Roman" w:cs="Calibri"/>
            <w:sz w:val="28"/>
            <w:szCs w:val="28"/>
            <w:lang w:eastAsia="ar-SA"/>
          </w:rPr>
          <w:t>https://urait.ru/bcode/436452</w:t>
        </w:r>
      </w:hyperlink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 (дата обращения: 05.07.2020).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Советова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Е. В. Оздоровительные технологии в школе/ Е. В. </w:t>
      </w:r>
      <w:proofErr w:type="spell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Советова</w:t>
      </w:r>
      <w:proofErr w:type="spell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. – Ростов н</w:t>
      </w:r>
      <w:proofErr w:type="gramStart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/Д</w:t>
      </w:r>
      <w:proofErr w:type="gramEnd"/>
      <w:r w:rsidRPr="00820D16">
        <w:rPr>
          <w:rFonts w:ascii="Times New Roman" w:eastAsia="Calibri" w:hAnsi="Times New Roman" w:cs="Calibri"/>
          <w:sz w:val="28"/>
          <w:szCs w:val="28"/>
          <w:lang w:eastAsia="ar-SA"/>
        </w:rPr>
        <w:t>: Феникс, 2015. – 288с.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Никитушкин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 Теория и методика физического воспитания. Оздоровительные технологии [Сайт]: учебное пособие / В.Г. Никитушкин, Н.Н. Чесноков, Е.Н.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Юрайт, 2018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методика физического воспитания детей младшего школьного возраста с практикумом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Т.Ю.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Торочкова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Ю. Аристова, И. А. Демина; ред. Т. Ю. То-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рочкова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Издательский центр "Академия", 2014. - 272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и методика избранного вида спорта [Электронный ресурс]: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по-собие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ред. С.Е.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Шивринской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Юрайт, 2018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Татарченкова</w:t>
      </w:r>
      <w:proofErr w:type="spellEnd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С.С. Организация методической работы в современной школе. М.: </w:t>
      </w:r>
      <w:proofErr w:type="spellStart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Каро</w:t>
      </w:r>
      <w:proofErr w:type="spellEnd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2013. - 128 с.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 Ж.К. Теория и методика физической культуры и спорта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учеб-ник / Ж.К. Холодов, В.С. Кузнецов.- М.: Издательский центр «Академия», 2016.- 496 с.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Холодов Ж.К. Теория и методика физической культуры и спорта: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учеб-ник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./ Ж.К. Холодов, В.С. Кузнецов.- М.: Издательский центр «Академия», 2008 </w:t>
      </w:r>
    </w:p>
    <w:p w:rsidR="00DF2AF7" w:rsidRPr="00820D16" w:rsidRDefault="00DF2AF7" w:rsidP="000136A8">
      <w:pPr>
        <w:numPr>
          <w:ilvl w:val="0"/>
          <w:numId w:val="10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Янсон Ю. А. Уроки физической культуры в школе. Новые педагогические технологии/ Ю. А. Янсон. – Ростов н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Феникс, 2014. – 432с </w:t>
      </w:r>
    </w:p>
    <w:p w:rsidR="00DF2AF7" w:rsidRPr="00820D16" w:rsidRDefault="00DF2AF7" w:rsidP="00013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AF7" w:rsidRPr="00820D16" w:rsidRDefault="00DF2AF7" w:rsidP="000136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20D16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3.2.2. Электронные издания (электронные ресурсы):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Единая коллекция цифровых образовательных ресурсов / Физическая культура [Сайт]. URL: </w:t>
      </w:r>
      <w:hyperlink r:id="rId24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http://school-collection.edu.ru/catalog/pupil/?subject=19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(дата обращения: 6.05.19)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Российский общеобразовательный портал / Здоровье, физическая культура и спорт [Сайт]. 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</w:t>
      </w:r>
      <w:hyperlink r:id="rId25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http://school.edu.ru/catalog.asp?cat_ob_no=9&amp;oll.ob_no_to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= </w:t>
      </w:r>
      <w:hyperlink r:id="rId26" w:history="1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(дата обращения: 16.07.19)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Федеральный образовательный портал «Российское образование» / Здоровье, физическая культура и спорт [Сайт]. URL: </w:t>
      </w:r>
      <w:hyperlink r:id="rId27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http://www.edu.ru/modules.php?op=modload&amp;name=Web_Links&amp;file=index&amp;l_op=viewlink&amp;cid=283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(дата обращения: 6.05.19)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Газета «Спо</w:t>
      </w:r>
      <w:proofErr w:type="gramStart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рт в шк</w:t>
      </w:r>
      <w:proofErr w:type="gramEnd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оле» издательского дома «Первое сентября» [Сайт]. URL: </w:t>
      </w:r>
      <w:hyperlink r:id="rId28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http://spo.1september.ru/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(дата обращения: 8.09.19)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Газета «Здоровье детей» издательского дома «Первое сентября» [Сайт]. URL: </w:t>
      </w:r>
      <w:hyperlink r:id="rId29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bdr w:val="none" w:sz="0" w:space="0" w:color="auto" w:frame="1"/>
            <w:lang w:eastAsia="ar-SA"/>
          </w:rPr>
          <w:t>http://zdd.1september.ru/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bdr w:val="none" w:sz="0" w:space="0" w:color="auto" w:frame="1"/>
          <w:lang w:eastAsia="ar-SA"/>
        </w:rPr>
        <w:t xml:space="preserve"> </w:t>
      </w:r>
      <w:hyperlink r:id="rId30" w:history="1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(дата обращения: 6.05.20)</w:t>
      </w:r>
    </w:p>
    <w:p w:rsidR="00DF2AF7" w:rsidRPr="00820D16" w:rsidRDefault="00DF2AF7" w:rsidP="000136A8">
      <w:pPr>
        <w:numPr>
          <w:ilvl w:val="0"/>
          <w:numId w:val="12"/>
        </w:numPr>
        <w:tabs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Сеть творческих учителей / Сообщество учителей физической культуры (</w:t>
      </w:r>
      <w:proofErr w:type="spellStart"/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InnovativeTeachersNetwork</w:t>
      </w:r>
      <w:proofErr w:type="spellEnd"/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) 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</w:t>
      </w:r>
      <w:hyperlink r:id="rId31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http://www.it-n.ru/communities.aspx?cat_no=22924&amp;tmpl=com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(дата обращения: 6.05.19)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Verdana" w:eastAsia="Times New Roman" w:hAnsi="Verdana" w:cs="Calibri"/>
          <w:sz w:val="28"/>
          <w:szCs w:val="28"/>
          <w:shd w:val="clear" w:color="auto" w:fill="FFFFFF"/>
          <w:lang w:eastAsia="ar-SA"/>
        </w:rPr>
      </w:pPr>
      <w:proofErr w:type="spellStart"/>
      <w:r w:rsidRPr="00820D16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Завуч</w:t>
      </w:r>
      <w:proofErr w:type="gramStart"/>
      <w:r w:rsidRPr="00820D16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.и</w:t>
      </w:r>
      <w:proofErr w:type="gramEnd"/>
      <w:r w:rsidRPr="00820D16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нфо</w:t>
      </w:r>
      <w:proofErr w:type="spellEnd"/>
      <w:r w:rsidRPr="00820D16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 / Физкультура 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:</w:t>
      </w:r>
      <w:r w:rsidRPr="00820D16">
        <w:rPr>
          <w:rFonts w:ascii="Verdana" w:eastAsia="Times New Roman" w:hAnsi="Verdana" w:cs="Calibri"/>
          <w:sz w:val="28"/>
          <w:szCs w:val="28"/>
          <w:shd w:val="clear" w:color="auto" w:fill="FFFFFF"/>
          <w:lang w:eastAsia="ar-SA"/>
        </w:rPr>
        <w:t xml:space="preserve"> </w:t>
      </w:r>
      <w:hyperlink r:id="rId32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http://www.zavuch.info/methodlib/38/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(дата обращения: 6.05.20)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Verdana" w:eastAsia="Times New Roman" w:hAnsi="Verdana" w:cs="Calibri"/>
          <w:sz w:val="28"/>
          <w:szCs w:val="28"/>
          <w:shd w:val="clear" w:color="auto" w:fill="FFFFFF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bdr w:val="none" w:sz="0" w:space="0" w:color="auto" w:frame="1"/>
          <w:lang w:eastAsia="ar-SA"/>
        </w:rPr>
        <w:t xml:space="preserve">Национальная информационная сеть Спортивная Россия. 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</w:t>
      </w:r>
      <w:r w:rsidRPr="00820D16">
        <w:rPr>
          <w:rFonts w:ascii="Times New Roman" w:eastAsia="Times New Roman" w:hAnsi="Times New Roman" w:cs="Calibri"/>
          <w:sz w:val="28"/>
          <w:szCs w:val="28"/>
          <w:bdr w:val="none" w:sz="0" w:space="0" w:color="auto" w:frame="1"/>
          <w:lang w:eastAsia="ar-SA"/>
        </w:rPr>
        <w:t xml:space="preserve"> </w:t>
      </w:r>
      <w:hyperlink r:id="rId33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bdr w:val="none" w:sz="0" w:space="0" w:color="auto" w:frame="1"/>
            <w:lang w:eastAsia="ar-SA"/>
          </w:rPr>
          <w:t>http://www.infosport.ru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bdr w:val="none" w:sz="0" w:space="0" w:color="auto" w:frame="1"/>
          <w:lang w:eastAsia="ar-SA"/>
        </w:rPr>
        <w:t xml:space="preserve">   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(дата обращения: 6.05.19)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Российский журнал "Физическая культура" 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 </w:t>
      </w:r>
      <w:hyperlink r:id="rId34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http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://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lib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.</w:t>
        </w:r>
        <w:proofErr w:type="spellStart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sportedu</w:t>
        </w:r>
        <w:proofErr w:type="spellEnd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.</w:t>
        </w:r>
        <w:proofErr w:type="spellStart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/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press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/</w:t>
        </w:r>
        <w:proofErr w:type="spellStart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fkvot</w:t>
        </w:r>
        <w:proofErr w:type="spellEnd"/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/2005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N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6/</w:t>
        </w:r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Index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(дата обращения: 6.05.20)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Журнал "Теория и практика физической культуры" 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 xml:space="preserve">URL: </w:t>
      </w:r>
      <w:hyperlink r:id="rId35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val="en-US" w:eastAsia="ar-SA"/>
          </w:rPr>
          <w:t>http://lib.sportedu.ru/Press/TPFK/2006N6/Index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 xml:space="preserve">. 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(дата обращения: 6.05.20)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Ранний старт. 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</w:t>
      </w:r>
      <w:hyperlink r:id="rId36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http://kidsport.narod.ru/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 - (дата обращения: 6.05.20)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Сайт о лыжном спорте</w:t>
      </w:r>
      <w:r w:rsidRPr="00820D16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 </w:t>
      </w:r>
      <w:r w:rsidRPr="00820D16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</w:t>
      </w:r>
      <w:hyperlink r:id="rId37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http://fizsport.ru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(дата обращения: 6.05.19)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Методика обучения навыкам игры в волейбол – Книги – Библиотека международной спортивной информации [Сайт]. </w:t>
      </w:r>
      <w:r w:rsidRPr="00820D16">
        <w:rPr>
          <w:rFonts w:ascii="Times New Roman" w:eastAsia="Times New Roman" w:hAnsi="Times New Roman" w:cs="Calibri"/>
          <w:sz w:val="28"/>
          <w:szCs w:val="28"/>
          <w:lang w:val="en-US" w:eastAsia="ar-SA"/>
        </w:rPr>
        <w:t>URL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:   </w:t>
      </w:r>
      <w:hyperlink r:id="rId38" w:history="1">
        <w:r w:rsidRPr="00820D16">
          <w:rPr>
            <w:rFonts w:ascii="Times New Roman" w:eastAsia="Times New Roman" w:hAnsi="Times New Roman" w:cs="Calibri"/>
            <w:sz w:val="28"/>
            <w:szCs w:val="28"/>
            <w:u w:val="single"/>
            <w:lang w:eastAsia="ar-SA"/>
          </w:rPr>
          <w:t>http://bmsi.ru/doc/c541cc4a-de6e-4aeb-a114-347589c20329</w:t>
        </w:r>
      </w:hyperlink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(дата обращения: 7.03.20)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library.evro-bit.ru/ - бесплатная электронная библиотека по педагогике; 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http://www.electroniclibrary21.ru/ - электронная библиотека 21 века; 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http://www.kodges.ru/ - электронная библиотека бесплатных книг; 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http://www.gumfak.ru/ - собрание электронных учебников; </w:t>
      </w:r>
    </w:p>
    <w:p w:rsidR="00DF2AF7" w:rsidRPr="00820D16" w:rsidRDefault="00DF2AF7" w:rsidP="000136A8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http://www.studfiles.ru/ - собрание электронных учебников. </w:t>
      </w:r>
    </w:p>
    <w:p w:rsidR="00DF2AF7" w:rsidRPr="00820D16" w:rsidRDefault="00DF2AF7" w:rsidP="000136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DF2AF7" w:rsidRPr="00820D16" w:rsidRDefault="00DF2AF7" w:rsidP="000136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i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3.2.3. Дополнительные источники </w:t>
      </w:r>
      <w:r w:rsidRPr="00820D16">
        <w:rPr>
          <w:rFonts w:ascii="Times New Roman" w:eastAsia="Times New Roman" w:hAnsi="Times New Roman" w:cs="Calibri"/>
          <w:bCs/>
          <w:i/>
          <w:sz w:val="28"/>
          <w:szCs w:val="28"/>
          <w:lang w:eastAsia="ar-SA"/>
        </w:rPr>
        <w:t>(при необходимости)</w:t>
      </w:r>
    </w:p>
    <w:p w:rsidR="00DF2AF7" w:rsidRPr="00820D16" w:rsidRDefault="00DF2AF7" w:rsidP="000136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i/>
          <w:sz w:val="28"/>
          <w:szCs w:val="28"/>
          <w:lang w:eastAsia="ar-SA"/>
        </w:rPr>
      </w:pP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Балашова В. Ф. Физическая культура: Тестовый контроль знаний: методическое пособие/ В. Ф. Балашова, Н. Н. Чесноков. – 3-е изд. – М.; Физическая культура, 2018. – 132с.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Борикова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Л.В. Пишем реферат, доклад, выпускную квалификационную работу: Учеб. Пособие для студентов средних педагогических учебных заведений / Л.В.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Борикова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Н.А. Виноградова, – М.: Академия, – 2000.,– 128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Волков Ю. Г. Как написать диплом,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курсовую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реферат/ Волков Ю. Г. – изд. 4 – Ростов н/Д: Феникс, 2018 – 128с.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Васильков А. А. Теория и методика спорта: учебник/ А. А. Васильков: - Ростов н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Феникс, 2019. – 379с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Главные правила подготовки, написания и оформления дипломных и курсовых работ.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Авт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-сост. Кузнецов И. Н. – Минск: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Харвест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, 2018. – 307с.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Гришина Ю. И. Общая физическая подготовка. Знать и уметь: учебное пособие/ Ю. И. Гришина – Ростов н/Д: Феникс, 2014. – 249с. 6.Исследовательская деятельность студентов: Учебное пособие/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Авт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-сост. Т. П. Сальникова. – М.: ТЦ Сфера, 2012. - 96с.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Зимняя И.А. Педагогическая технология. М.: «Логос», 1999. - 384 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Ильенко Л.П. Модели методической службы в общеобразовательных учреждениях.- М.: АРКТИ.-2000. – 64с.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Ильенко Л.П. Теория и практика управления методической работой в </w:t>
      </w:r>
      <w:proofErr w:type="spellStart"/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общеобра-зовательных</w:t>
      </w:r>
      <w:proofErr w:type="spellEnd"/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учреждениях. - М.: АРКТИ.-2003. – 168с.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Краевский В.В. Методология педагогики: новый этап: учеб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высш. учеб. заведений / В.В. Краевский, Е.В.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Бержнова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стер. – М.: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Издатель-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«Академия», 2008. – 244с.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служба в школе. Сост. Дмитриева В.Г. и др. М.: Педагогическое общество России, 2007. - 112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Молчанова Т.К., Виноградова Н.К. Составление образовательных программ. М.: УЦ «Перспектива», 2018. - 116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педагогические и информационные технологии в системе образования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Е.С.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М., 2000 – 272с.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системе методической работы Составители Смирнова Л.Я. - Петрозаводск: КИУУ, 1991. - 48с.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Профессионализм методиста. Сост. Т.А. Сергеева и др. - М.: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ПрофОбрИздат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2012. - 224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Подымова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 Педагогика: инновационная деятельность. - М. Издательство Магистр, 2007. - 224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Пахомова Н.Ю. Метод учебного проекта. М.: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2003. - 112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Татарченкова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 Организация методической работы в современной школе. М.: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Каро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 - 128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Методология и методы психолого-педагогических исследований: Учебное </w:t>
      </w:r>
      <w:proofErr w:type="spellStart"/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по-собие</w:t>
      </w:r>
      <w:proofErr w:type="spellEnd"/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студентов высших учебных заведений / Н.М.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Борытко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И.А.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Соловцова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А.В.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Моложавенко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Н.М.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Борытко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- 2-е изд. – М.: Издательский центр «Академия», 2019. – 320с.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Телешов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С.В.,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Татарченкова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 Формирование ключевых компетентностей учащихся через проектную деятельность. М.: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Каро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2009. - 160 с. 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Щуркова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Н.Е. Педагогическая технология. М.: Педагогическое общество России, 2015. - 256 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Иванченко В. Н. Взаимодействие общего и дополнительного образования детей: новые подходы. Практическое пособие для руководителей ОУДОД, методистов, педагогов-организаторов, специалистов </w:t>
      </w: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по дополнительному образованию детей, руководителей образовательных учреждений, студентов педагогических учебных заведений, слушателей ИПК. – Ростов н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: Изд-во “Учитель”, 2019. – 256 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Левина М. М. Технология профессионального педагогического образования: Учеб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особие для студ. высш. пед. Учеб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аведений. – М.: Издательский центр “Академия”; 2014. – 272с.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Муравьева А. А., Кузнецова Ю. Н.,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Червыкова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Т. Н. Организация модульного обучения на компетенциях: Пособие для преподавателей. – М.: Альфа – М, 2015. – 96с.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Никитина Г.В.,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Копейчук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 Организация учебно-исследовательской деятельности студентов: Учебное пособие. — Братск: Изд-во "Старт", 2014. — 130с.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Олейникова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О. Н., Муравьева А. А., Коновалова Ю. В. Анализ потребности в умениях: Методическое пособие. – М.: Альфа – М 2015 – 145с.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Панина Т. С. Современные способы активизации обучения: учеб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особие для студ. высш. учеб. заведений / Т. С. Панина, Л. Н. Вавилова; под ред. Т. С. Паниной. – 3-е изд., стер. – М.: Издательский центр “Академия”; 2015. – 176с.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Петров П.К.,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Ахмедзянов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Э.Р., Дмитриев О.Б. Практикум по информационным технологиям в физической культуре и спорте. Учебное пособие. Высшее профессиональное образование: 1-е изд. 2014.- 288 с.</w:t>
      </w:r>
    </w:p>
    <w:p w:rsidR="00DF2AF7" w:rsidRPr="00820D16" w:rsidRDefault="00DF2AF7" w:rsidP="000136A8">
      <w:pPr>
        <w:numPr>
          <w:ilvl w:val="0"/>
          <w:numId w:val="11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Решетников Н.В.,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Кислицын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Ю.Л.,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Палтиевич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Р.Л. Физическая культура. Среднее профессиональное образование. Допущено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Минобразование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России Издание 9-е изд., стер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чебное пособие. 2013.- </w:t>
      </w: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176 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Рогожин М. Как правильно и быстро подготовить резюме, характеристики, рекомендации, отзывы (+СД) – СПб</w:t>
      </w:r>
      <w:proofErr w:type="gram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.: </w:t>
      </w:r>
      <w:proofErr w:type="gram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Питер, 2013. – 208с.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Родин Ю. Современный справочник студента. – М.: “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Рипол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классик”, 2014. – 480с.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Свистунова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Е. В. Как грамотно оформить, правильно презентовать и успешно защитить письменную работу: практические рекомендации для студентов вузов/ Е. В.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Свистунова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СтереоМир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, 2015. – 114с.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spellStart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Телешов</w:t>
      </w:r>
      <w:proofErr w:type="spellEnd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С.В., </w:t>
      </w:r>
      <w:proofErr w:type="spellStart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Татарченкова</w:t>
      </w:r>
      <w:proofErr w:type="spellEnd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С.С. Формирование ключевых компетентностей учащихся через проектную деятельность. М.: </w:t>
      </w:r>
      <w:proofErr w:type="spellStart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Каро</w:t>
      </w:r>
      <w:proofErr w:type="spellEnd"/>
      <w:r w:rsidRPr="00820D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2012. - 160 с.</w:t>
      </w:r>
    </w:p>
    <w:p w:rsidR="00DF2AF7" w:rsidRPr="00820D16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Физическая культура студента и жизнь: учебник / В. И.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Ильинич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М.: </w:t>
      </w:r>
      <w:proofErr w:type="spellStart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>Гардарики</w:t>
      </w:r>
      <w:proofErr w:type="spellEnd"/>
      <w:r w:rsidRPr="00820D1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2014. – 336 с. </w:t>
      </w:r>
    </w:p>
    <w:p w:rsidR="00DF2AF7" w:rsidRDefault="00DF2AF7" w:rsidP="000136A8">
      <w:pPr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Физическая культура: учеб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особие / под ред. А. И. Зайцева; Авт. сост.: Зайцев А.И., Ерофеева Т.М.,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Ильинич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В.И., </w:t>
      </w:r>
      <w:proofErr w:type="spellStart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>Рувинский</w:t>
      </w:r>
      <w:proofErr w:type="spellEnd"/>
      <w:r w:rsidRPr="00820D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Л.И. М.: ГУЗ, 2013. – 185 с.</w:t>
      </w:r>
    </w:p>
    <w:p w:rsidR="005018F8" w:rsidRDefault="005018F8" w:rsidP="005018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18F8" w:rsidRDefault="005018F8" w:rsidP="005018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018F8" w:rsidRPr="00820D16" w:rsidRDefault="005018F8" w:rsidP="005018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caps/>
          <w:sz w:val="28"/>
          <w:szCs w:val="28"/>
          <w:lang w:eastAsia="ar-SA"/>
        </w:rPr>
        <w:lastRenderedPageBreak/>
        <w:t xml:space="preserve">4. Контроль и оценка результатов освоения профессионального модуля </w:t>
      </w:r>
    </w:p>
    <w:p w:rsidR="00DF2AF7" w:rsidRPr="00820D16" w:rsidRDefault="00DF2AF7" w:rsidP="00DF2AF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681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160"/>
        <w:gridCol w:w="3260"/>
        <w:gridCol w:w="34"/>
        <w:gridCol w:w="3227"/>
      </w:tblGrid>
      <w:tr w:rsidR="00820D16" w:rsidRPr="00820D16" w:rsidTr="00772EF5"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Методы оценки</w:t>
            </w: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ПК3.1.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выбора учебно-методических комплектов, учебно-методических материалов на основе их анализа; </w:t>
            </w:r>
          </w:p>
          <w:p w:rsidR="00DF2AF7" w:rsidRPr="00820D16" w:rsidRDefault="00DF2AF7" w:rsidP="00DF2AF7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установление соответствия учебно-методических комплектов, учебно-методических материалов требованиям нормативно-правовых документов и современным тенденциям в сфере образования; </w:t>
            </w:r>
          </w:p>
          <w:p w:rsidR="00DF2AF7" w:rsidRPr="00820D16" w:rsidRDefault="00DF2AF7" w:rsidP="00DF2AF7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учебно-методических комплектов, учебно-методических материалов в соответствии с ФГОС ДО, НОО, ФГОС ООО, примерных и авторских программ по физической культуре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аналитических умений на практике; </w:t>
            </w:r>
          </w:p>
          <w:p w:rsidR="00DF2AF7" w:rsidRPr="00820D16" w:rsidRDefault="00DF2AF7" w:rsidP="00DF2AF7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разработанных методических материалов и документации; </w:t>
            </w:r>
          </w:p>
          <w:p w:rsidR="00DF2AF7" w:rsidRPr="00820D16" w:rsidRDefault="00DF2AF7" w:rsidP="00DF2AF7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практической деятельности по выбору и анализу методических материалов; </w:t>
            </w:r>
          </w:p>
          <w:p w:rsidR="00DF2AF7" w:rsidRPr="00820D16" w:rsidRDefault="00DF2AF7" w:rsidP="00DF2AF7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экзамен (квалификационный)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ПК3.2.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выбор профессиональной литературы в области физического воспитания с учетом требований ФГОС ДО, НОО, ФГОС ООО, примерных и авторских программ по физической культуре, года выпуска и заявленной темы; </w:t>
            </w:r>
          </w:p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выбора профессиональной литературы на основе ее анализа и оценки; </w:t>
            </w:r>
          </w:p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анализа деятельности других педагогов; </w:t>
            </w:r>
          </w:p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выбора способа решения педагогических проблем методического характера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; </w:t>
            </w:r>
          </w:p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умение выбирать образовательную технологию в соответствие с целью, содержанием, </w:t>
            </w: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методами и средствами обучения; </w:t>
            </w:r>
          </w:p>
          <w:p w:rsidR="00DF2AF7" w:rsidRPr="00820D16" w:rsidRDefault="00DF2AF7" w:rsidP="00DF2AF7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составление программы самосовершенствования педагогического мастерства.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оценка оптимальности выбора методов обучения;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и самооценка результатов психолого-педагогической диагностики уровня готовности к профессиональному развитию;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презентации программ профессионального самосовершенствования и портфолио педагогических достижений;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на практическом занятии;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экзамен (квалификационный) </w:t>
            </w: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ПК 3.3. Оформлять педагогические разработки в виде отчетов, рефератов, выступлений.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соблюдение структуры различных видов педагогических разработок; </w:t>
            </w:r>
          </w:p>
          <w:p w:rsidR="00DF2AF7" w:rsidRPr="00820D16" w:rsidRDefault="00DF2AF7" w:rsidP="00DF2AF7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соответствие содержания педагогических разработок требованиям ФГОС ДО, НОО, ФГОС ООО, примерных и авторских программ; </w:t>
            </w:r>
          </w:p>
          <w:p w:rsidR="00DF2AF7" w:rsidRPr="00820D16" w:rsidRDefault="00DF2AF7" w:rsidP="00DF2AF7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соответствие представленных педагогических разработок установленным требованиям к их оформлению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педагогических разработок, выступлений;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экспертная оценка педагогических разработок;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презентация и защита портфолио;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на практическом занятии;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экзамен (квалификационный)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FE04A9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ПК3.4. Участвовать в исследовательской и проектной деятельности в области физического воспитания.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соответствие темы исследовательской и проектной деятельности актуальным проблемам в области физической культуры;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установление причинно-следственных связей при формулировании понятийного аппарата исследования/проекта в соответствии с выбранной темой;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разработка плана проведения исследовательской и проектной деятельности в соответствии с поставленной целью и задачами;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соответствие содержания исследовательской/проектной деятельности в области в области физической культуры выбранной теме, проблеме, цели;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структурированность и обоснованность теоретических положений </w:t>
            </w: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исследования на основе анализа библиографических источников;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выводов по теоретическим положениям исследования на основе анализа библиографических источников;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отражение собственной позиции автора по основным вопросам исследования;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планирование практической деятельности по разработке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психолого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– педагогической проблемы в области физической культуры в соответствии с темой, целью и задачами исследования/проекта;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и адекватный выбор методов и методик педагогического исследования и проектирования в соответствии с поставленными целью и задачами;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практическое освоение проблемы исследования в соответствии с поставленной целью и задачами; </w:t>
            </w:r>
          </w:p>
          <w:p w:rsidR="00772EF5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качественный анализ результатов практического освоения проблемы исследования в соответствии с предъявляемыми требованиями;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логичность, завершенность представленных материалов по проблеме исследования;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соблюдение научного стиля изложения материала;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отражение основных положений </w:t>
            </w: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исследования/проекта в приложении к работе;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оформление библиографического списка в соответствии с предъявляемыми требованиями; </w:t>
            </w:r>
          </w:p>
          <w:p w:rsidR="00DF2AF7" w:rsidRPr="00820D16" w:rsidRDefault="00DF2AF7" w:rsidP="00DF2AF7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результатов педагогического исследования и проектирования в соответствии с предъявляемыми требованиями.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оценка исследовательских и проектных работ студентов; </w:t>
            </w:r>
          </w:p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проектных работ учащихся начальной школы, выполненных под руководством студентов; </w:t>
            </w:r>
          </w:p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защиты моделей уроков-проектов; </w:t>
            </w:r>
          </w:p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оценка результатов психолого-педагогической диагностики готовности педагога к исследовательской и проектной деятельности; </w:t>
            </w:r>
          </w:p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самооценка, педагогическая рефлексия; оценка на практическом занятии; </w:t>
            </w:r>
          </w:p>
          <w:p w:rsidR="00DF2AF7" w:rsidRPr="00820D16" w:rsidRDefault="00DF2AF7" w:rsidP="00DF2AF7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FE04A9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ОК.1. Понимать сущность и социальную значимость своей будущей профессии, проявлять к ней устойчивый интерес;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аргументированность и полнота объяснения сущности будущей профессии;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и обоснование личностной и социальной значимости будущей профессии;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перечисление преимуществ будущей профессии;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ответственности при выполнении деятельности, связанной с методическим обеспечением образовательного процесса;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активность, инициативность в процессе освоения профессиональной деятельности;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профессионального модуля на положительные отметки;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учебных занятий, педагогической практики без пропусков; </w:t>
            </w:r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образовательных событиях (профессиональных конкурсах, олимпиадах, проектах, конференциях, семинарах, выставках и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т.п.); </w:t>
            </w:r>
            <w:proofErr w:type="gramEnd"/>
          </w:p>
          <w:p w:rsidR="00DF2AF7" w:rsidRPr="00820D16" w:rsidRDefault="00DF2AF7" w:rsidP="00DF2AF7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профориентационной работе учебного заведения; </w:t>
            </w:r>
          </w:p>
          <w:p w:rsidR="00DF2AF7" w:rsidRPr="00820D16" w:rsidRDefault="00DF2AF7" w:rsidP="00FE04A9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положительных отзывов по итогам прохождения практики; </w:t>
            </w:r>
          </w:p>
          <w:p w:rsidR="00DF2AF7" w:rsidRPr="00820D16" w:rsidRDefault="00DF2AF7" w:rsidP="00FE04A9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по получаемой специальности во время прохождения летней педагогической практики.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экзамен (квалификационный).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основами учебной организации труда;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обоснованность постановки цели, выбора и применения методов и способов деятельности;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собственной деятельности в соответствии с поставленной целью;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ожидаемых результатов;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рациональное распределение времени;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аргументированность выбора методов решения профессиональных задач;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сдачи заданий, отчетов и т.д.;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корректировок в собственную деятельность в соответствии с нестандартными ситуациями;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внутреннего распорядка (посещаемость, отсутствие опозданий, успеваемость);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и качество выполнения домашних заданий; </w:t>
            </w:r>
          </w:p>
          <w:p w:rsidR="00DF2AF7" w:rsidRPr="00820D16" w:rsidRDefault="00DF2AF7" w:rsidP="00FE04A9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прохождения зачетов и других форм аттестации.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ОК.3. Оценивать риски и принимать решения в нестандартных ситуациях;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и прогнозирование последствий возникших рисков и нестандартных ситуаций;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на себя ответственности за возможные риски и последствия нестандартной ситуации;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поиска путей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нестандартной ситуации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инициативы в решении нестандартных ситуаций;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принятых решений нестандартным ситуациям и рискам;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инструкций по правилам безопасного нахождения обучающихся в образовательной организации; </w:t>
            </w:r>
          </w:p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корректировок в собственную деятельность в соответствии с нестандартными ситуациями. 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экзамен (квалификационный)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ОК.4.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развития;</w:t>
            </w: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видов источников информации;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вида источника информации в соответствии с имеющимся запросом;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качества информации согласно имеющемуся запросу;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обоснованность выбора информации и еѐ анализ для решения профессиональных задач, профессионального и личностного развития;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мысли, конспектирование,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тезирование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наглядное изображение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информации;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ответа на поставленный вопрос и выделение вопросов на основе изученной информации; 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ОК.5. Использовать информационно-коммуникационные технологии для совершенствования профессиональной деятельности;</w:t>
            </w: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навыками работы на современном оборудовании;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сбора, обработки, хранения, отображения и распространения информации с использованием ТСО;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программных продуктов;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рациональное использование ИКТ и ЭОР в соответствии с поставленной целью;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рациональное использование ИКТ с учетом возраста </w:t>
            </w: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различных видов ЭОР с учетом поставленной цели и планируемого результата;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эксплуатации ТСО, санитарно-гигиенических требований, требований пожарной безопасности и техники безопасности при использовании ТСО; </w:t>
            </w:r>
          </w:p>
          <w:p w:rsidR="00DF2AF7" w:rsidRPr="00820D16" w:rsidRDefault="00DF2AF7" w:rsidP="00FE04A9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различных методических, дидактических и наглядных материалов с использованием ТСО для методического обеспечения образовательного процесса 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ОК.6. Работать в коллективе и команде, взаимодействовать с руководством, коллегами и социальными партнерами;</w:t>
            </w: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продуктивное взаимодействие с руководством, коллегами и социальными партнерами для достижения поставленной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цели;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вопросов в диалоге с руководством, коллегами и социальными партнерами;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участие в групповых проектах;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уважение мнения руководства, коллег и социальных партнеров;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корректное и тактичное отстаивание собственного мнения;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совместное выполнение различных функций и поручений;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осуществление самоконтроля и самооценки в процессе работы в коллективе и команде. 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процесса;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требований ФГОС ДО, НОО, ФГОС ООО, примерной и авторской программы при осуществлении методического обеспечения по организации и контролю деятельности обучающихся;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ответственности за качество методического обеспечения образовательного процесса.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наблюдение и  оценка  деятельности на практических и лабораторных занятиях, в процессе педагогической практики;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3"/>
                <w:szCs w:val="23"/>
                <w:lang w:eastAsia="ar-SA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Calibri"/>
                <w:sz w:val="23"/>
                <w:szCs w:val="23"/>
                <w:lang w:eastAsia="ar-SA"/>
              </w:rPr>
              <w:t xml:space="preserve">экзамен (квалификационный)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ОК.8.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      </w: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обоснованность выбора информации и еѐ анализа для решения профессиональных задач, профессионального и личностного развития;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интереса к новым достижениям в науке и практике образования;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образовательных событиях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(профессиональных конкурсах, олимпиадах, проектах, конференциях, семинарах, выставках и т.п.); </w:t>
            </w:r>
            <w:proofErr w:type="gramEnd"/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самоанализа и самоконтроля в различных видах деятельности, связанных с методическим обеспечением образовательного процесса;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</w:t>
            </w:r>
            <w:proofErr w:type="spell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</w:t>
            </w:r>
            <w:proofErr w:type="spellEnd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следственных связей ожидаемыми и достигнутыми результатами собственной деятельности;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путей повышения квалификации с учетом образовательных потребностей;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 планирования повышения личностного и профессионального уровня.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ОК.9. Осуществлять профессиональную деятельность в условиях обновления ее целей, содержания, смены технологий;</w:t>
            </w: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профессиональной деятельности в соответствии с требованиями ФГОС ДО, НОО, ФГОС ООО, примерной и авторской программ;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отбора содержания методического обеспечения в соответствии с требованиями ФГОС ДО, НОО, ФГОС ООО, примерной и авторской программ;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используемых форм, методов, приемов, </w:t>
            </w: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обучения и воспитания требованиям ФГОС НОО, ФГОС ООО, примерной и авторской программ;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 профессиональной деятельности элементов современных педагогических технологий и инноваций.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3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(квалификационный).</w:t>
            </w: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ОК.10. Осуществлять профилактику травматизма, обеспечивать охрану жизни и здоровья детей;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учебно-методического комплекта и разработка учебно-методических материалов с учетом предъявляемых требований и возрастных особенностей младших школьников; </w:t>
            </w:r>
          </w:p>
          <w:p w:rsidR="00DF2AF7" w:rsidRPr="00820D16" w:rsidRDefault="00DF2AF7" w:rsidP="00DF2AF7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предметно-развивающей среды предъявляемым требованиям (педагогическим, гигиеническим, специальным).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(квалификационный). 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772EF5">
        <w:trPr>
          <w:trHeight w:val="637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ОК.11. Строить профессиональную деятельность с соблюдением регулирующих ее правовых норм;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9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соответствующих норм трудового кодекса РФ, положений ФЗ «Об образовании в РФ» и других нормативно-правовых документов; </w:t>
            </w:r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обязанностей, предусмотренных уставом образовательной организации; </w:t>
            </w:r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требований ФГОС ДО, НОО, ФГОС ООО, примерной и авторской программ по физической культуре; </w:t>
            </w:r>
            <w:proofErr w:type="gramEnd"/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и правил, предъявляемых к педагогической деятельности.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и экспертная оценка на практических занятиях и в процессе практики; </w:t>
            </w:r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курсовой работы; </w:t>
            </w:r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по МДК; </w:t>
            </w:r>
          </w:p>
          <w:p w:rsidR="00DF2AF7" w:rsidRPr="00820D16" w:rsidRDefault="00DF2AF7" w:rsidP="00DF2AF7">
            <w:pPr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(квалификационный).</w:t>
            </w:r>
          </w:p>
          <w:p w:rsidR="00DF2AF7" w:rsidRPr="00820D16" w:rsidRDefault="00DF2AF7" w:rsidP="00DF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0D16" w:rsidRPr="00820D16" w:rsidTr="00BC2E43">
        <w:trPr>
          <w:trHeight w:val="637"/>
        </w:trPr>
        <w:tc>
          <w:tcPr>
            <w:tcW w:w="64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D5A3A" w:rsidRPr="00820D16" w:rsidRDefault="004D5A3A" w:rsidP="004D5A3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оценивания учитываются личностные результаты</w:t>
            </w:r>
          </w:p>
        </w:tc>
        <w:tc>
          <w:tcPr>
            <w:tcW w:w="3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5A3A" w:rsidRPr="00820D16" w:rsidRDefault="004D5A3A" w:rsidP="004D5A3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FE04A9" w:rsidRPr="00820D16" w:rsidRDefault="00FE04A9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FE04A9" w:rsidRPr="00820D16" w:rsidRDefault="00FE04A9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Разработчики: </w:t>
      </w:r>
    </w:p>
    <w:p w:rsidR="00DF2AF7" w:rsidRPr="00820D16" w:rsidRDefault="009F68BA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БПОУ  « Горно-</w:t>
      </w:r>
      <w:r w:rsidR="00DF2AF7"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Алтайский </w:t>
      </w: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педагогический колледж»</w:t>
      </w:r>
      <w:r w:rsidRPr="00820D16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ab/>
        <w:t xml:space="preserve">преподаватель  </w:t>
      </w: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 </w:t>
      </w:r>
      <w:r w:rsidRPr="00820D16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Е.В. Матрохина</w:t>
      </w:r>
    </w:p>
    <w:p w:rsidR="00DF2AF7" w:rsidRPr="00820D16" w:rsidRDefault="00DF2AF7" w:rsidP="00DF2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 xml:space="preserve">Эксперты: </w:t>
      </w:r>
    </w:p>
    <w:p w:rsidR="00DF2AF7" w:rsidRPr="00820D16" w:rsidRDefault="00DF2AF7" w:rsidP="00DF2AF7">
      <w:pPr>
        <w:suppressAutoHyphens/>
        <w:spacing w:after="0" w:line="240" w:lineRule="auto"/>
        <w:ind w:firstLine="18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____________________     _______________________     ________________</w:t>
      </w:r>
    </w:p>
    <w:p w:rsidR="00DF2AF7" w:rsidRPr="00820D16" w:rsidRDefault="00DF2AF7" w:rsidP="00DF2AF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</w:t>
      </w:r>
      <w:r w:rsidRPr="00820D16">
        <w:rPr>
          <w:rFonts w:ascii="Times New Roman" w:eastAsia="Times New Roman" w:hAnsi="Times New Roman" w:cs="Calibri"/>
          <w:sz w:val="24"/>
          <w:szCs w:val="24"/>
          <w:lang w:eastAsia="ar-SA"/>
        </w:rPr>
        <w:t>(место работы)                             (занимаемая должность)               (инициалы, фамилия)</w:t>
      </w:r>
    </w:p>
    <w:p w:rsidR="00DF2AF7" w:rsidRPr="00820D16" w:rsidRDefault="00DF2AF7" w:rsidP="00DF2AF7">
      <w:pPr>
        <w:suppressAutoHyphens/>
        <w:spacing w:after="0" w:line="240" w:lineRule="auto"/>
        <w:ind w:firstLine="180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DF2AF7" w:rsidRPr="00820D16" w:rsidRDefault="00DF2AF7" w:rsidP="00DF2AF7">
      <w:pPr>
        <w:suppressAutoHyphens/>
        <w:spacing w:after="0" w:line="240" w:lineRule="auto"/>
        <w:ind w:firstLine="18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>____________________      ___________________        __________________</w:t>
      </w:r>
    </w:p>
    <w:p w:rsidR="00DF2AF7" w:rsidRPr="00820D16" w:rsidRDefault="00DF2AF7" w:rsidP="00DF2AF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20D16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</w:t>
      </w:r>
      <w:r w:rsidRPr="00820D16">
        <w:rPr>
          <w:rFonts w:ascii="Times New Roman" w:eastAsia="Times New Roman" w:hAnsi="Times New Roman" w:cs="Calibri"/>
          <w:sz w:val="24"/>
          <w:szCs w:val="24"/>
          <w:lang w:eastAsia="ar-SA"/>
        </w:rPr>
        <w:t>(место работы)                           (занимаемая должность)                (инициалы, фамилия)</w:t>
      </w:r>
    </w:p>
    <w:p w:rsidR="00C05169" w:rsidRPr="00820D16" w:rsidRDefault="00C05169"/>
    <w:sectPr w:rsidR="00C05169" w:rsidRPr="00820D16" w:rsidSect="00772EF5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56" w:rsidRDefault="00EB1756" w:rsidP="00522A6C">
      <w:pPr>
        <w:spacing w:after="0" w:line="240" w:lineRule="auto"/>
      </w:pPr>
      <w:r>
        <w:separator/>
      </w:r>
    </w:p>
  </w:endnote>
  <w:endnote w:type="continuationSeparator" w:id="0">
    <w:p w:rsidR="00EB1756" w:rsidRDefault="00EB1756" w:rsidP="0052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>
    <w:pPr>
      <w:pStyle w:val="afd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735872"/>
      <w:docPartObj>
        <w:docPartGallery w:val="Page Numbers (Bottom of Page)"/>
        <w:docPartUnique/>
      </w:docPartObj>
    </w:sdtPr>
    <w:sdtEndPr/>
    <w:sdtContent>
      <w:p w:rsidR="009D7809" w:rsidRDefault="009D7809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2EE">
          <w:rPr>
            <w:noProof/>
          </w:rPr>
          <w:t>7</w:t>
        </w:r>
        <w:r>
          <w:fldChar w:fldCharType="end"/>
        </w:r>
      </w:p>
    </w:sdtContent>
  </w:sdt>
  <w:p w:rsidR="009D7809" w:rsidRDefault="009D7809">
    <w:pPr>
      <w:pStyle w:val="af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679641"/>
      <w:docPartObj>
        <w:docPartGallery w:val="Page Numbers (Bottom of Page)"/>
        <w:docPartUnique/>
      </w:docPartObj>
    </w:sdtPr>
    <w:sdtEndPr/>
    <w:sdtContent>
      <w:p w:rsidR="009D7809" w:rsidRDefault="009D7809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2EE">
          <w:rPr>
            <w:noProof/>
          </w:rPr>
          <w:t>6</w:t>
        </w:r>
        <w:r>
          <w:fldChar w:fldCharType="end"/>
        </w:r>
      </w:p>
    </w:sdtContent>
  </w:sdt>
  <w:p w:rsidR="009D7809" w:rsidRDefault="009D7809">
    <w:pPr>
      <w:pStyle w:val="afd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040536"/>
      <w:docPartObj>
        <w:docPartGallery w:val="Page Numbers (Bottom of Page)"/>
        <w:docPartUnique/>
      </w:docPartObj>
    </w:sdtPr>
    <w:sdtEndPr/>
    <w:sdtContent>
      <w:p w:rsidR="009D7809" w:rsidRDefault="009D7809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2EE">
          <w:rPr>
            <w:noProof/>
          </w:rPr>
          <w:t>38</w:t>
        </w:r>
        <w:r>
          <w:fldChar w:fldCharType="end"/>
        </w:r>
      </w:p>
    </w:sdtContent>
  </w:sdt>
  <w:p w:rsidR="009D7809" w:rsidRDefault="009D7809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56" w:rsidRDefault="00EB1756" w:rsidP="00522A6C">
      <w:pPr>
        <w:spacing w:after="0" w:line="240" w:lineRule="auto"/>
      </w:pPr>
      <w:r>
        <w:separator/>
      </w:r>
    </w:p>
  </w:footnote>
  <w:footnote w:type="continuationSeparator" w:id="0">
    <w:p w:rsidR="00EB1756" w:rsidRDefault="00EB1756" w:rsidP="0052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619088"/>
      <w:docPartObj>
        <w:docPartGallery w:val="Page Numbers (Top of Page)"/>
        <w:docPartUnique/>
      </w:docPartObj>
    </w:sdtPr>
    <w:sdtEndPr/>
    <w:sdtContent>
      <w:p w:rsidR="009D7809" w:rsidRDefault="009D7809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D7809" w:rsidRDefault="009D7809">
    <w:pPr>
      <w:pStyle w:val="afb"/>
      <w:ind w:right="360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>
    <w:pPr>
      <w:pStyle w:val="afb"/>
      <w:jc w:val="center"/>
    </w:pPr>
  </w:p>
  <w:p w:rsidR="009D7809" w:rsidRPr="00E11D89" w:rsidRDefault="009D7809" w:rsidP="00772EF5">
    <w:pPr>
      <w:pStyle w:val="af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>
    <w:pPr>
      <w:pStyle w:val="afb"/>
      <w:jc w:val="center"/>
    </w:pPr>
  </w:p>
  <w:p w:rsidR="009D7809" w:rsidRDefault="009D7809">
    <w:pPr>
      <w:pStyle w:val="afb"/>
      <w:ind w:right="360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09" w:rsidRDefault="009D7809">
    <w:pPr>
      <w:pStyle w:val="afb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B83EF5"/>
    <w:multiLevelType w:val="hybridMultilevel"/>
    <w:tmpl w:val="1BCCA41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1A08F6"/>
    <w:multiLevelType w:val="hybridMultilevel"/>
    <w:tmpl w:val="0FF8FBE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BC0351"/>
    <w:multiLevelType w:val="hybridMultilevel"/>
    <w:tmpl w:val="F88012E4"/>
    <w:lvl w:ilvl="0" w:tplc="7B5A9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C535F"/>
    <w:multiLevelType w:val="hybridMultilevel"/>
    <w:tmpl w:val="47DE8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40EC1"/>
    <w:multiLevelType w:val="hybridMultilevel"/>
    <w:tmpl w:val="70943E1A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B05C5"/>
    <w:multiLevelType w:val="hybridMultilevel"/>
    <w:tmpl w:val="F52057BE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0861F83"/>
    <w:multiLevelType w:val="hybridMultilevel"/>
    <w:tmpl w:val="5C6E701C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0F3297"/>
    <w:multiLevelType w:val="hybridMultilevel"/>
    <w:tmpl w:val="2716E9F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946899"/>
    <w:multiLevelType w:val="hybridMultilevel"/>
    <w:tmpl w:val="E5D6E11A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B94604"/>
    <w:multiLevelType w:val="multilevel"/>
    <w:tmpl w:val="C3CCE18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8F0001"/>
    <w:multiLevelType w:val="hybridMultilevel"/>
    <w:tmpl w:val="AC06CDE0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884042"/>
    <w:multiLevelType w:val="hybridMultilevel"/>
    <w:tmpl w:val="B78CE52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7C5D01"/>
    <w:multiLevelType w:val="hybridMultilevel"/>
    <w:tmpl w:val="6DA27A2E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3B6E16"/>
    <w:multiLevelType w:val="hybridMultilevel"/>
    <w:tmpl w:val="1948628E"/>
    <w:lvl w:ilvl="0" w:tplc="7B5A9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914DE5"/>
    <w:multiLevelType w:val="hybridMultilevel"/>
    <w:tmpl w:val="3D2A07E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697ACF"/>
    <w:multiLevelType w:val="hybridMultilevel"/>
    <w:tmpl w:val="3B660C78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F559FF"/>
    <w:multiLevelType w:val="hybridMultilevel"/>
    <w:tmpl w:val="A7F8559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715FA0"/>
    <w:multiLevelType w:val="hybridMultilevel"/>
    <w:tmpl w:val="A28688B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376B56"/>
    <w:multiLevelType w:val="hybridMultilevel"/>
    <w:tmpl w:val="153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1B1623"/>
    <w:multiLevelType w:val="hybridMultilevel"/>
    <w:tmpl w:val="DC9871EA"/>
    <w:lvl w:ilvl="0" w:tplc="7B5A995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2">
    <w:nsid w:val="495923CD"/>
    <w:multiLevelType w:val="hybridMultilevel"/>
    <w:tmpl w:val="2F88BD42"/>
    <w:lvl w:ilvl="0" w:tplc="7B5A9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37CF5"/>
    <w:multiLevelType w:val="hybridMultilevel"/>
    <w:tmpl w:val="0B7E51FC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4">
    <w:nsid w:val="4C371F1D"/>
    <w:multiLevelType w:val="hybridMultilevel"/>
    <w:tmpl w:val="B0DA233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961B7"/>
    <w:multiLevelType w:val="hybridMultilevel"/>
    <w:tmpl w:val="0B3412B8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56182870"/>
    <w:multiLevelType w:val="hybridMultilevel"/>
    <w:tmpl w:val="15A020A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62919E6"/>
    <w:multiLevelType w:val="hybridMultilevel"/>
    <w:tmpl w:val="8626C81C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B05E4B"/>
    <w:multiLevelType w:val="hybridMultilevel"/>
    <w:tmpl w:val="66B24DD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3B1C1A"/>
    <w:multiLevelType w:val="hybridMultilevel"/>
    <w:tmpl w:val="77962D90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4944656"/>
    <w:multiLevelType w:val="hybridMultilevel"/>
    <w:tmpl w:val="FED24FC6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CD77A4"/>
    <w:multiLevelType w:val="hybridMultilevel"/>
    <w:tmpl w:val="4E545B8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1F7F5F"/>
    <w:multiLevelType w:val="hybridMultilevel"/>
    <w:tmpl w:val="676AD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44005A"/>
    <w:multiLevelType w:val="hybridMultilevel"/>
    <w:tmpl w:val="8968D7F4"/>
    <w:lvl w:ilvl="0" w:tplc="7B5A9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2"/>
  </w:num>
  <w:num w:numId="5">
    <w:abstractNumId w:val="2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5"/>
  </w:num>
  <w:num w:numId="9">
    <w:abstractNumId w:val="22"/>
  </w:num>
  <w:num w:numId="10">
    <w:abstractNumId w:val="32"/>
  </w:num>
  <w:num w:numId="11">
    <w:abstractNumId w:val="4"/>
  </w:num>
  <w:num w:numId="12">
    <w:abstractNumId w:val="20"/>
  </w:num>
  <w:num w:numId="13">
    <w:abstractNumId w:val="19"/>
  </w:num>
  <w:num w:numId="14">
    <w:abstractNumId w:val="17"/>
  </w:num>
  <w:num w:numId="15">
    <w:abstractNumId w:val="10"/>
  </w:num>
  <w:num w:numId="16">
    <w:abstractNumId w:val="7"/>
  </w:num>
  <w:num w:numId="17">
    <w:abstractNumId w:val="24"/>
  </w:num>
  <w:num w:numId="18">
    <w:abstractNumId w:val="27"/>
  </w:num>
  <w:num w:numId="19">
    <w:abstractNumId w:val="23"/>
  </w:num>
  <w:num w:numId="20">
    <w:abstractNumId w:val="28"/>
  </w:num>
  <w:num w:numId="21">
    <w:abstractNumId w:val="5"/>
  </w:num>
  <w:num w:numId="22">
    <w:abstractNumId w:val="1"/>
  </w:num>
  <w:num w:numId="23">
    <w:abstractNumId w:val="18"/>
  </w:num>
  <w:num w:numId="24">
    <w:abstractNumId w:val="3"/>
  </w:num>
  <w:num w:numId="25">
    <w:abstractNumId w:val="30"/>
  </w:num>
  <w:num w:numId="26">
    <w:abstractNumId w:val="26"/>
  </w:num>
  <w:num w:numId="27">
    <w:abstractNumId w:val="33"/>
  </w:num>
  <w:num w:numId="28">
    <w:abstractNumId w:val="31"/>
  </w:num>
  <w:num w:numId="29">
    <w:abstractNumId w:val="21"/>
  </w:num>
  <w:num w:numId="30">
    <w:abstractNumId w:val="29"/>
  </w:num>
  <w:num w:numId="31">
    <w:abstractNumId w:val="13"/>
  </w:num>
  <w:num w:numId="32">
    <w:abstractNumId w:val="16"/>
  </w:num>
  <w:num w:numId="33">
    <w:abstractNumId w:val="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62A"/>
    <w:rsid w:val="000136A8"/>
    <w:rsid w:val="000E1F1C"/>
    <w:rsid w:val="001341E2"/>
    <w:rsid w:val="001943E0"/>
    <w:rsid w:val="002B3447"/>
    <w:rsid w:val="002B65F5"/>
    <w:rsid w:val="003A72E5"/>
    <w:rsid w:val="003B358F"/>
    <w:rsid w:val="004D3576"/>
    <w:rsid w:val="004D5A3A"/>
    <w:rsid w:val="005018F8"/>
    <w:rsid w:val="0050530A"/>
    <w:rsid w:val="00522A6C"/>
    <w:rsid w:val="005507AB"/>
    <w:rsid w:val="0058362A"/>
    <w:rsid w:val="006460CF"/>
    <w:rsid w:val="006B47D0"/>
    <w:rsid w:val="006D1CD4"/>
    <w:rsid w:val="00772EF5"/>
    <w:rsid w:val="007B0DEC"/>
    <w:rsid w:val="007E779B"/>
    <w:rsid w:val="007F4162"/>
    <w:rsid w:val="00820D16"/>
    <w:rsid w:val="008222EE"/>
    <w:rsid w:val="00880CE6"/>
    <w:rsid w:val="008A6D47"/>
    <w:rsid w:val="00947687"/>
    <w:rsid w:val="009D7809"/>
    <w:rsid w:val="009F68BA"/>
    <w:rsid w:val="00A73C13"/>
    <w:rsid w:val="00AA5CCA"/>
    <w:rsid w:val="00AD19F1"/>
    <w:rsid w:val="00B47C82"/>
    <w:rsid w:val="00BC2E43"/>
    <w:rsid w:val="00C05169"/>
    <w:rsid w:val="00C22F28"/>
    <w:rsid w:val="00C73107"/>
    <w:rsid w:val="00CF0463"/>
    <w:rsid w:val="00D13595"/>
    <w:rsid w:val="00DA24C0"/>
    <w:rsid w:val="00DF2AF7"/>
    <w:rsid w:val="00DF54D8"/>
    <w:rsid w:val="00E672BA"/>
    <w:rsid w:val="00EB1756"/>
    <w:rsid w:val="00EB7924"/>
    <w:rsid w:val="00ED7430"/>
    <w:rsid w:val="00EE5F74"/>
    <w:rsid w:val="00F07806"/>
    <w:rsid w:val="00FE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6C"/>
  </w:style>
  <w:style w:type="paragraph" w:styleId="1">
    <w:name w:val="heading 1"/>
    <w:basedOn w:val="a"/>
    <w:next w:val="a"/>
    <w:link w:val="10"/>
    <w:qFormat/>
    <w:rsid w:val="00DF2AF7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DF2AF7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AF7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F2AF7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DF2AF7"/>
  </w:style>
  <w:style w:type="character" w:customStyle="1" w:styleId="WW8Num2z0">
    <w:name w:val="WW8Num2z0"/>
    <w:rsid w:val="00DF2AF7"/>
    <w:rPr>
      <w:b/>
      <w:bCs/>
    </w:rPr>
  </w:style>
  <w:style w:type="character" w:customStyle="1" w:styleId="Absatz-Standardschriftart">
    <w:name w:val="Absatz-Standardschriftart"/>
    <w:rsid w:val="00DF2AF7"/>
  </w:style>
  <w:style w:type="character" w:customStyle="1" w:styleId="WW-Absatz-Standardschriftart">
    <w:name w:val="WW-Absatz-Standardschriftart"/>
    <w:rsid w:val="00DF2AF7"/>
  </w:style>
  <w:style w:type="character" w:customStyle="1" w:styleId="WW-Absatz-Standardschriftart1">
    <w:name w:val="WW-Absatz-Standardschriftart1"/>
    <w:rsid w:val="00DF2AF7"/>
  </w:style>
  <w:style w:type="character" w:customStyle="1" w:styleId="WW-Absatz-Standardschriftart11">
    <w:name w:val="WW-Absatz-Standardschriftart11"/>
    <w:rsid w:val="00DF2AF7"/>
  </w:style>
  <w:style w:type="character" w:customStyle="1" w:styleId="WW-Absatz-Standardschriftart111">
    <w:name w:val="WW-Absatz-Standardschriftart111"/>
    <w:rsid w:val="00DF2AF7"/>
  </w:style>
  <w:style w:type="character" w:customStyle="1" w:styleId="WW-Absatz-Standardschriftart1111">
    <w:name w:val="WW-Absatz-Standardschriftart1111"/>
    <w:rsid w:val="00DF2AF7"/>
  </w:style>
  <w:style w:type="character" w:customStyle="1" w:styleId="WW8Num3z0">
    <w:name w:val="WW8Num3z0"/>
    <w:rsid w:val="00DF2AF7"/>
    <w:rPr>
      <w:rFonts w:ascii="Symbol" w:hAnsi="Symbol"/>
    </w:rPr>
  </w:style>
  <w:style w:type="character" w:customStyle="1" w:styleId="WW8Num3z1">
    <w:name w:val="WW8Num3z1"/>
    <w:rsid w:val="00DF2AF7"/>
    <w:rPr>
      <w:rFonts w:ascii="Courier New" w:hAnsi="Courier New" w:cs="Courier New"/>
    </w:rPr>
  </w:style>
  <w:style w:type="character" w:customStyle="1" w:styleId="WW8Num3z2">
    <w:name w:val="WW8Num3z2"/>
    <w:rsid w:val="00DF2AF7"/>
    <w:rPr>
      <w:rFonts w:ascii="Wingdings" w:hAnsi="Wingdings"/>
    </w:rPr>
  </w:style>
  <w:style w:type="character" w:customStyle="1" w:styleId="WW8Num4z0">
    <w:name w:val="WW8Num4z0"/>
    <w:rsid w:val="00DF2AF7"/>
    <w:rPr>
      <w:rFonts w:ascii="Symbol" w:hAnsi="Symbol"/>
    </w:rPr>
  </w:style>
  <w:style w:type="character" w:customStyle="1" w:styleId="WW8Num4z1">
    <w:name w:val="WW8Num4z1"/>
    <w:rsid w:val="00DF2AF7"/>
    <w:rPr>
      <w:rFonts w:ascii="Courier New" w:hAnsi="Courier New" w:cs="Courier New"/>
    </w:rPr>
  </w:style>
  <w:style w:type="character" w:customStyle="1" w:styleId="WW8Num4z2">
    <w:name w:val="WW8Num4z2"/>
    <w:rsid w:val="00DF2AF7"/>
    <w:rPr>
      <w:rFonts w:ascii="Wingdings" w:hAnsi="Wingdings"/>
    </w:rPr>
  </w:style>
  <w:style w:type="character" w:customStyle="1" w:styleId="WW8Num6z0">
    <w:name w:val="WW8Num6z0"/>
    <w:rsid w:val="00DF2AF7"/>
    <w:rPr>
      <w:b w:val="0"/>
    </w:rPr>
  </w:style>
  <w:style w:type="character" w:customStyle="1" w:styleId="WW8Num8z0">
    <w:name w:val="WW8Num8z0"/>
    <w:rsid w:val="00DF2AF7"/>
    <w:rPr>
      <w:sz w:val="28"/>
    </w:rPr>
  </w:style>
  <w:style w:type="character" w:customStyle="1" w:styleId="WW8Num13z0">
    <w:name w:val="WW8Num13z0"/>
    <w:rsid w:val="00DF2AF7"/>
    <w:rPr>
      <w:sz w:val="28"/>
    </w:rPr>
  </w:style>
  <w:style w:type="character" w:customStyle="1" w:styleId="WW8Num14z0">
    <w:name w:val="WW8Num14z0"/>
    <w:rsid w:val="00DF2AF7"/>
    <w:rPr>
      <w:rFonts w:ascii="Symbol" w:hAnsi="Symbol"/>
    </w:rPr>
  </w:style>
  <w:style w:type="character" w:customStyle="1" w:styleId="WW8Num14z1">
    <w:name w:val="WW8Num14z1"/>
    <w:rsid w:val="00DF2AF7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DF2AF7"/>
    <w:rPr>
      <w:rFonts w:ascii="Wingdings" w:hAnsi="Wingdings"/>
    </w:rPr>
  </w:style>
  <w:style w:type="character" w:customStyle="1" w:styleId="WW8Num14z4">
    <w:name w:val="WW8Num14z4"/>
    <w:rsid w:val="00DF2AF7"/>
    <w:rPr>
      <w:rFonts w:ascii="Courier New" w:hAnsi="Courier New" w:cs="Courier New"/>
    </w:rPr>
  </w:style>
  <w:style w:type="character" w:customStyle="1" w:styleId="12">
    <w:name w:val="Основной шрифт абзаца1"/>
    <w:rsid w:val="00DF2AF7"/>
  </w:style>
  <w:style w:type="character" w:customStyle="1" w:styleId="120">
    <w:name w:val="Знак Знак12"/>
    <w:rsid w:val="00DF2AF7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sid w:val="00DF2AF7"/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Знак Знак9"/>
    <w:rsid w:val="00DF2AF7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Символ сноски"/>
    <w:rsid w:val="00DF2AF7"/>
    <w:rPr>
      <w:vertAlign w:val="superscript"/>
    </w:rPr>
  </w:style>
  <w:style w:type="character" w:customStyle="1" w:styleId="a4">
    <w:name w:val="Продолжение ссылки"/>
    <w:rsid w:val="00DF2AF7"/>
    <w:rPr>
      <w:b/>
      <w:bCs/>
      <w:color w:val="008000"/>
      <w:sz w:val="20"/>
      <w:szCs w:val="20"/>
      <w:u w:val="single"/>
    </w:rPr>
  </w:style>
  <w:style w:type="character" w:customStyle="1" w:styleId="8">
    <w:name w:val="Знак Знак8"/>
    <w:rsid w:val="00DF2AF7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нак Знак11"/>
    <w:rsid w:val="00DF2A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">
    <w:name w:val="Знак Знак7"/>
    <w:rsid w:val="00DF2AF7"/>
    <w:rPr>
      <w:rFonts w:ascii="Times New Roman" w:eastAsia="Times New Roman" w:hAnsi="Times New Roman"/>
      <w:sz w:val="16"/>
      <w:szCs w:val="16"/>
    </w:rPr>
  </w:style>
  <w:style w:type="character" w:customStyle="1" w:styleId="6">
    <w:name w:val="Знак Знак6"/>
    <w:rsid w:val="00DF2AF7"/>
    <w:rPr>
      <w:rFonts w:ascii="Times New Roman" w:eastAsia="Times New Roman" w:hAnsi="Times New Roman"/>
      <w:sz w:val="16"/>
      <w:szCs w:val="16"/>
    </w:rPr>
  </w:style>
  <w:style w:type="character" w:customStyle="1" w:styleId="small1">
    <w:name w:val="small1"/>
    <w:basedOn w:val="12"/>
    <w:rsid w:val="00DF2AF7"/>
  </w:style>
  <w:style w:type="character" w:customStyle="1" w:styleId="5">
    <w:name w:val="Знак Знак5"/>
    <w:rsid w:val="00DF2AF7"/>
    <w:rPr>
      <w:rFonts w:ascii="Times New Roman" w:eastAsia="Times New Roman" w:hAnsi="Times New Roman"/>
      <w:sz w:val="28"/>
      <w:szCs w:val="24"/>
    </w:rPr>
  </w:style>
  <w:style w:type="character" w:styleId="a5">
    <w:name w:val="line number"/>
    <w:basedOn w:val="12"/>
    <w:rsid w:val="00DF2AF7"/>
  </w:style>
  <w:style w:type="character" w:customStyle="1" w:styleId="4">
    <w:name w:val="Знак Знак4"/>
    <w:rsid w:val="00DF2AF7"/>
    <w:rPr>
      <w:rFonts w:ascii="Times New Roman" w:eastAsia="Times New Roman" w:hAnsi="Times New Roman"/>
      <w:sz w:val="24"/>
      <w:szCs w:val="24"/>
    </w:rPr>
  </w:style>
  <w:style w:type="character" w:customStyle="1" w:styleId="3">
    <w:name w:val="Знак Знак3"/>
    <w:rsid w:val="00DF2AF7"/>
    <w:rPr>
      <w:rFonts w:ascii="Times New Roman" w:eastAsia="Times New Roman" w:hAnsi="Times New Roman"/>
      <w:sz w:val="24"/>
      <w:szCs w:val="24"/>
    </w:rPr>
  </w:style>
  <w:style w:type="character" w:customStyle="1" w:styleId="13">
    <w:name w:val="Знак примечания1"/>
    <w:rsid w:val="00DF2AF7"/>
    <w:rPr>
      <w:sz w:val="16"/>
      <w:szCs w:val="16"/>
    </w:rPr>
  </w:style>
  <w:style w:type="character" w:customStyle="1" w:styleId="21">
    <w:name w:val="Знак Знак2"/>
    <w:rsid w:val="00DF2AF7"/>
    <w:rPr>
      <w:rFonts w:ascii="Times New Roman" w:eastAsia="Times New Roman" w:hAnsi="Times New Roman"/>
    </w:rPr>
  </w:style>
  <w:style w:type="character" w:customStyle="1" w:styleId="14">
    <w:name w:val="Знак Знак1"/>
    <w:rsid w:val="00DF2AF7"/>
    <w:rPr>
      <w:rFonts w:ascii="Times New Roman" w:eastAsia="Times New Roman" w:hAnsi="Times New Roman"/>
      <w:b/>
      <w:bCs/>
    </w:rPr>
  </w:style>
  <w:style w:type="character" w:customStyle="1" w:styleId="a6">
    <w:name w:val="Знак Знак"/>
    <w:rsid w:val="00DF2AF7"/>
    <w:rPr>
      <w:rFonts w:ascii="Tahoma" w:eastAsia="Times New Roman" w:hAnsi="Tahoma" w:cs="Tahoma"/>
      <w:sz w:val="16"/>
      <w:szCs w:val="16"/>
    </w:rPr>
  </w:style>
  <w:style w:type="character" w:styleId="a7">
    <w:name w:val="Hyperlink"/>
    <w:rsid w:val="00DF2AF7"/>
    <w:rPr>
      <w:color w:val="0000FF"/>
      <w:u w:val="single"/>
    </w:rPr>
  </w:style>
  <w:style w:type="character" w:customStyle="1" w:styleId="b-serp-urlitem1">
    <w:name w:val="b-serp-url__item1"/>
    <w:basedOn w:val="12"/>
    <w:rsid w:val="00DF2AF7"/>
  </w:style>
  <w:style w:type="character" w:styleId="a8">
    <w:name w:val="page number"/>
    <w:basedOn w:val="12"/>
    <w:rsid w:val="00DF2AF7"/>
  </w:style>
  <w:style w:type="character" w:customStyle="1" w:styleId="style31">
    <w:name w:val="style31"/>
    <w:rsid w:val="00DF2AF7"/>
    <w:rPr>
      <w:rFonts w:cs="Times New Roman"/>
      <w:color w:val="0000FF"/>
    </w:rPr>
  </w:style>
  <w:style w:type="character" w:styleId="a9">
    <w:name w:val="footnote reference"/>
    <w:rsid w:val="00DF2AF7"/>
    <w:rPr>
      <w:vertAlign w:val="superscript"/>
    </w:rPr>
  </w:style>
  <w:style w:type="character" w:customStyle="1" w:styleId="aa">
    <w:name w:val="Символы концевой сноски"/>
    <w:rsid w:val="00DF2AF7"/>
    <w:rPr>
      <w:vertAlign w:val="superscript"/>
    </w:rPr>
  </w:style>
  <w:style w:type="character" w:customStyle="1" w:styleId="WW-">
    <w:name w:val="WW-Символы концевой сноски"/>
    <w:rsid w:val="00DF2AF7"/>
  </w:style>
  <w:style w:type="character" w:customStyle="1" w:styleId="ab">
    <w:name w:val="Маркеры списка"/>
    <w:rsid w:val="00DF2AF7"/>
    <w:rPr>
      <w:rFonts w:ascii="OpenSymbol" w:eastAsia="OpenSymbol" w:hAnsi="OpenSymbol" w:cs="OpenSymbol"/>
    </w:rPr>
  </w:style>
  <w:style w:type="character" w:styleId="ac">
    <w:name w:val="endnote reference"/>
    <w:rsid w:val="00DF2AF7"/>
    <w:rPr>
      <w:vertAlign w:val="superscript"/>
    </w:rPr>
  </w:style>
  <w:style w:type="character" w:customStyle="1" w:styleId="ad">
    <w:name w:val="Символ нумерации"/>
    <w:rsid w:val="00DF2AF7"/>
    <w:rPr>
      <w:b/>
      <w:bCs/>
    </w:rPr>
  </w:style>
  <w:style w:type="paragraph" w:styleId="ae">
    <w:name w:val="Title"/>
    <w:basedOn w:val="a"/>
    <w:next w:val="af"/>
    <w:link w:val="af0"/>
    <w:rsid w:val="00DF2AF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af0">
    <w:name w:val="Название Знак"/>
    <w:basedOn w:val="a0"/>
    <w:link w:val="ae"/>
    <w:rsid w:val="00DF2AF7"/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">
    <w:name w:val="Body Text"/>
    <w:basedOn w:val="a"/>
    <w:link w:val="af1"/>
    <w:rsid w:val="00DF2AF7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"/>
    <w:rsid w:val="00DF2AF7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2">
    <w:name w:val="List"/>
    <w:basedOn w:val="af"/>
    <w:rsid w:val="00DF2AF7"/>
  </w:style>
  <w:style w:type="paragraph" w:customStyle="1" w:styleId="15">
    <w:name w:val="Название1"/>
    <w:basedOn w:val="a"/>
    <w:rsid w:val="00DF2A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DF2AF7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Normal (Web)"/>
    <w:basedOn w:val="a"/>
    <w:rsid w:val="00DF2AF7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0">
    <w:name w:val="Список 21"/>
    <w:basedOn w:val="a"/>
    <w:rsid w:val="00DF2AF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DF2AF7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4">
    <w:name w:val="footnote text"/>
    <w:basedOn w:val="a"/>
    <w:link w:val="af5"/>
    <w:rsid w:val="00DF2AF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rsid w:val="00DF2AF7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22">
    <w:name w:val="Знак2"/>
    <w:basedOn w:val="a"/>
    <w:rsid w:val="00DF2AF7"/>
    <w:pPr>
      <w:tabs>
        <w:tab w:val="left" w:pos="708"/>
      </w:tabs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6">
    <w:name w:val="Таблицы (моноширинный)"/>
    <w:basedOn w:val="a"/>
    <w:next w:val="a"/>
    <w:rsid w:val="00DF2AF7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DF2AF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21"/>
    <w:basedOn w:val="a"/>
    <w:rsid w:val="00DF2AF7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nformat">
    <w:name w:val="ConsPlusNonformat"/>
    <w:rsid w:val="00DF2AF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3">
    <w:name w:val="Знак2"/>
    <w:basedOn w:val="a"/>
    <w:rsid w:val="00DF2AF7"/>
    <w:pPr>
      <w:tabs>
        <w:tab w:val="left" w:pos="708"/>
      </w:tabs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31">
    <w:name w:val="Основной текст 31"/>
    <w:basedOn w:val="a"/>
    <w:rsid w:val="00DF2AF7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DF2AF7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af7">
    <w:name w:val="List Paragraph"/>
    <w:basedOn w:val="a"/>
    <w:uiPriority w:val="99"/>
    <w:qFormat/>
    <w:rsid w:val="00DF2AF7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af8">
    <w:basedOn w:val="a"/>
    <w:next w:val="af9"/>
    <w:qFormat/>
    <w:rsid w:val="00DF2AF7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f9">
    <w:name w:val="Subtitle"/>
    <w:basedOn w:val="ae"/>
    <w:next w:val="af"/>
    <w:link w:val="afa"/>
    <w:qFormat/>
    <w:rsid w:val="00DF2AF7"/>
    <w:pPr>
      <w:jc w:val="center"/>
    </w:pPr>
    <w:rPr>
      <w:i/>
      <w:iCs/>
    </w:rPr>
  </w:style>
  <w:style w:type="character" w:customStyle="1" w:styleId="afa">
    <w:name w:val="Подзаголовок Знак"/>
    <w:basedOn w:val="a0"/>
    <w:link w:val="af9"/>
    <w:rsid w:val="00DF2AF7"/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paragraph" w:styleId="afb">
    <w:name w:val="header"/>
    <w:basedOn w:val="a"/>
    <w:link w:val="afc"/>
    <w:uiPriority w:val="99"/>
    <w:rsid w:val="00DF2A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Верхний колонтитул Знак"/>
    <w:basedOn w:val="a0"/>
    <w:link w:val="afb"/>
    <w:uiPriority w:val="99"/>
    <w:rsid w:val="00DF2AF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footer"/>
    <w:basedOn w:val="a"/>
    <w:link w:val="afe"/>
    <w:uiPriority w:val="99"/>
    <w:rsid w:val="00DF2A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fe">
    <w:name w:val="Нижний колонтитул Знак"/>
    <w:basedOn w:val="a0"/>
    <w:link w:val="afd"/>
    <w:uiPriority w:val="99"/>
    <w:rsid w:val="00DF2AF7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7">
    <w:name w:val="Текст примечания1"/>
    <w:basedOn w:val="a"/>
    <w:rsid w:val="00DF2AF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f">
    <w:name w:val="annotation text"/>
    <w:basedOn w:val="a"/>
    <w:link w:val="aff0"/>
    <w:uiPriority w:val="99"/>
    <w:semiHidden/>
    <w:unhideWhenUsed/>
    <w:rsid w:val="00DF2AF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DF2AF7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f1">
    <w:name w:val="annotation subject"/>
    <w:basedOn w:val="17"/>
    <w:next w:val="17"/>
    <w:link w:val="aff2"/>
    <w:rsid w:val="00DF2AF7"/>
    <w:rPr>
      <w:b/>
      <w:bCs/>
    </w:rPr>
  </w:style>
  <w:style w:type="character" w:customStyle="1" w:styleId="aff2">
    <w:name w:val="Тема примечания Знак"/>
    <w:basedOn w:val="aff0"/>
    <w:link w:val="aff1"/>
    <w:rsid w:val="00DF2AF7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f3">
    <w:name w:val="Balloon Text"/>
    <w:basedOn w:val="a"/>
    <w:link w:val="aff4"/>
    <w:rsid w:val="00DF2AF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f4">
    <w:name w:val="Текст выноски Знак"/>
    <w:basedOn w:val="a0"/>
    <w:link w:val="aff3"/>
    <w:rsid w:val="00DF2AF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rsid w:val="00DF2AF7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24">
    <w:name w:val="Знак2 Знак Знак Знак"/>
    <w:basedOn w:val="a"/>
    <w:rsid w:val="00DF2AF7"/>
    <w:pPr>
      <w:tabs>
        <w:tab w:val="left" w:pos="708"/>
      </w:tabs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9">
    <w:name w:val="Абзац списка1"/>
    <w:basedOn w:val="a"/>
    <w:rsid w:val="00DF2AF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25">
    <w:name w:val="Знак2 Знак Знак Знак"/>
    <w:basedOn w:val="a"/>
    <w:rsid w:val="00DF2AF7"/>
    <w:pPr>
      <w:tabs>
        <w:tab w:val="left" w:pos="708"/>
      </w:tabs>
      <w:suppressAutoHyphens/>
      <w:spacing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rsid w:val="00DF2AF7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f6">
    <w:name w:val="Заголовок таблицы"/>
    <w:basedOn w:val="aff5"/>
    <w:rsid w:val="00DF2AF7"/>
    <w:pPr>
      <w:jc w:val="center"/>
    </w:pPr>
    <w:rPr>
      <w:b/>
      <w:bCs/>
    </w:rPr>
  </w:style>
  <w:style w:type="paragraph" w:customStyle="1" w:styleId="aff7">
    <w:name w:val="Содержимое врезки"/>
    <w:basedOn w:val="af"/>
    <w:rsid w:val="00DF2AF7"/>
  </w:style>
  <w:style w:type="character" w:customStyle="1" w:styleId="apple-converted-space">
    <w:name w:val="apple-converted-space"/>
    <w:rsid w:val="00DF2AF7"/>
  </w:style>
  <w:style w:type="paragraph" w:styleId="30">
    <w:name w:val="Body Text Indent 3"/>
    <w:basedOn w:val="a"/>
    <w:link w:val="32"/>
    <w:semiHidden/>
    <w:unhideWhenUsed/>
    <w:rsid w:val="00DF2A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semiHidden/>
    <w:rsid w:val="00DF2AF7"/>
    <w:rPr>
      <w:rFonts w:ascii="Times New Roman" w:eastAsia="Times New Roman" w:hAnsi="Times New Roman" w:cs="Times New Roman"/>
      <w:sz w:val="16"/>
      <w:szCs w:val="16"/>
    </w:rPr>
  </w:style>
  <w:style w:type="paragraph" w:styleId="26">
    <w:name w:val="List 2"/>
    <w:basedOn w:val="a"/>
    <w:uiPriority w:val="99"/>
    <w:semiHidden/>
    <w:unhideWhenUsed/>
    <w:rsid w:val="00DF2AF7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aff8">
    <w:name w:val="Table Grid"/>
    <w:basedOn w:val="a1"/>
    <w:uiPriority w:val="59"/>
    <w:rsid w:val="00DF2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F2A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7">
    <w:name w:val="Абзац списка2"/>
    <w:basedOn w:val="a"/>
    <w:uiPriority w:val="99"/>
    <w:rsid w:val="00DF2AF7"/>
    <w:pPr>
      <w:widowControl w:val="0"/>
      <w:spacing w:after="0" w:line="276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28">
    <w:name w:val="Body Text 2"/>
    <w:basedOn w:val="a"/>
    <w:link w:val="29"/>
    <w:uiPriority w:val="99"/>
    <w:semiHidden/>
    <w:unhideWhenUsed/>
    <w:rsid w:val="00DF2AF7"/>
    <w:pPr>
      <w:suppressAutoHyphens/>
      <w:spacing w:after="120" w:line="48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29">
    <w:name w:val="Основной текст 2 Знак"/>
    <w:basedOn w:val="a0"/>
    <w:link w:val="28"/>
    <w:uiPriority w:val="99"/>
    <w:semiHidden/>
    <w:rsid w:val="00DF2AF7"/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DA24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yperlink" Target="http://school.edu.ru/catalog.asp?cat_ob_no=11&amp;oll.ob_no_to" TargetMode="External"/><Relationship Id="rId39" Type="http://schemas.openxmlformats.org/officeDocument/2006/relationships/header" Target="header8.xml"/><Relationship Id="rId21" Type="http://schemas.openxmlformats.org/officeDocument/2006/relationships/footer" Target="footer7.xml"/><Relationship Id="rId34" Type="http://schemas.openxmlformats.org/officeDocument/2006/relationships/hyperlink" Target="http://lib.sportedu.ru/press/fkvot/2005N6/Index" TargetMode="External"/><Relationship Id="rId42" Type="http://schemas.openxmlformats.org/officeDocument/2006/relationships/footer" Target="footer9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hyperlink" Target="http://zdd.1septembe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school-collection.edu.ru/catalog/pupil/?subject=19" TargetMode="External"/><Relationship Id="rId32" Type="http://schemas.openxmlformats.org/officeDocument/2006/relationships/hyperlink" Target="http://www.zavuch.info/methodlib/38/" TargetMode="External"/><Relationship Id="rId37" Type="http://schemas.openxmlformats.org/officeDocument/2006/relationships/hyperlink" Target="http://fizsport.ru" TargetMode="External"/><Relationship Id="rId40" Type="http://schemas.openxmlformats.org/officeDocument/2006/relationships/header" Target="header9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s://urait.ru/bcode/436452" TargetMode="External"/><Relationship Id="rId28" Type="http://schemas.openxmlformats.org/officeDocument/2006/relationships/hyperlink" Target="http://spo.1september.ru/" TargetMode="External"/><Relationship Id="rId36" Type="http://schemas.openxmlformats.org/officeDocument/2006/relationships/hyperlink" Target="http://kidsport.narod.ru/" TargetMode="Externa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hyperlink" Target="http://www.it-n.ru/communities.aspx?cat_no=22924&amp;tmpl=com" TargetMode="External"/><Relationship Id="rId44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s://urait.ru/bcode/456780" TargetMode="External"/><Relationship Id="rId27" Type="http://schemas.openxmlformats.org/officeDocument/2006/relationships/hyperlink" Target="http://www.edu.ru/modules.php?op=modload&amp;name=Web_Links&amp;file=index&amp;l_op=viewlink&amp;cid=283" TargetMode="External"/><Relationship Id="rId30" Type="http://schemas.openxmlformats.org/officeDocument/2006/relationships/hyperlink" Target="http://spo.1september.ru/" TargetMode="External"/><Relationship Id="rId35" Type="http://schemas.openxmlformats.org/officeDocument/2006/relationships/hyperlink" Target="http://lib.sportedu.ru/Press/TPFK/2006N6/Index" TargetMode="External"/><Relationship Id="rId43" Type="http://schemas.openxmlformats.org/officeDocument/2006/relationships/header" Target="header10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yperlink" Target="http://school.edu.ru/catalog.asp?cat_ob_no=9&amp;oll.ob_no_to" TargetMode="External"/><Relationship Id="rId33" Type="http://schemas.openxmlformats.org/officeDocument/2006/relationships/hyperlink" Target="http://www.infosport.ru" TargetMode="External"/><Relationship Id="rId38" Type="http://schemas.openxmlformats.org/officeDocument/2006/relationships/hyperlink" Target="http://bmsi.ru/doc/c541cc4a-de6e-4aeb-a114-347589c20329" TargetMode="External"/><Relationship Id="rId46" Type="http://schemas.openxmlformats.org/officeDocument/2006/relationships/theme" Target="theme/theme1.xml"/><Relationship Id="rId20" Type="http://schemas.openxmlformats.org/officeDocument/2006/relationships/header" Target="header7.xml"/><Relationship Id="rId41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40</Pages>
  <Words>9811</Words>
  <Characters>55927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36</cp:revision>
  <dcterms:created xsi:type="dcterms:W3CDTF">2021-01-31T11:51:00Z</dcterms:created>
  <dcterms:modified xsi:type="dcterms:W3CDTF">2023-02-09T09:45:00Z</dcterms:modified>
</cp:coreProperties>
</file>