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21" w:rsidRDefault="001F4621" w:rsidP="001F4621">
      <w:pPr>
        <w:autoSpaceDE w:val="0"/>
        <w:autoSpaceDN w:val="0"/>
        <w:adjustRightInd w:val="0"/>
        <w:jc w:val="right"/>
        <w:rPr>
          <w:b/>
          <w:bCs/>
          <w:iCs/>
          <w:color w:val="000000"/>
          <w:sz w:val="23"/>
          <w:szCs w:val="23"/>
        </w:rPr>
      </w:pPr>
      <w:r>
        <w:rPr>
          <w:bCs/>
          <w:iCs/>
          <w:color w:val="000000"/>
          <w:sz w:val="23"/>
          <w:szCs w:val="23"/>
        </w:rPr>
        <w:t>Приложение 1.6</w:t>
      </w:r>
    </w:p>
    <w:p w:rsidR="001F4621" w:rsidRDefault="001F4621" w:rsidP="001F4621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iCs/>
          <w:color w:val="000000"/>
          <w:sz w:val="23"/>
          <w:szCs w:val="23"/>
        </w:rPr>
        <w:t xml:space="preserve">к ППССЗ  по специальности </w:t>
      </w:r>
    </w:p>
    <w:p w:rsidR="000955D8" w:rsidRDefault="000955D8" w:rsidP="000955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right"/>
        <w:rPr>
          <w:b/>
          <w:caps/>
          <w:sz w:val="28"/>
          <w:szCs w:val="28"/>
        </w:rPr>
      </w:pPr>
      <w:r w:rsidRPr="00FF2EBD">
        <w:rPr>
          <w:iCs/>
          <w:color w:val="000000"/>
          <w:sz w:val="23"/>
          <w:szCs w:val="23"/>
        </w:rPr>
        <w:t>44.02.05 Коррекционная педагогика в начальном образовании</w:t>
      </w:r>
    </w:p>
    <w:p w:rsidR="000955D8" w:rsidRDefault="000955D8" w:rsidP="000955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:rsidR="009E1803" w:rsidRDefault="009E1803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E4294" w:rsidRDefault="00BF5275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ОДБ.06 </w:t>
      </w:r>
      <w:r w:rsidR="007E4294">
        <w:rPr>
          <w:b/>
          <w:kern w:val="1"/>
          <w:sz w:val="28"/>
          <w:szCs w:val="28"/>
        </w:rPr>
        <w:t>ЕСТЕСТВОЗНАНИЕ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40"/>
        <w:jc w:val="center"/>
        <w:rPr>
          <w:kern w:val="1"/>
          <w:sz w:val="28"/>
          <w:szCs w:val="28"/>
        </w:rPr>
      </w:pPr>
    </w:p>
    <w:p w:rsidR="00BE2783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A0258C" w:rsidRDefault="00A0258C" w:rsidP="00A0258C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0955D8" w:rsidRPr="000955D8">
        <w:rPr>
          <w:b/>
          <w:sz w:val="28"/>
          <w:szCs w:val="28"/>
        </w:rPr>
        <w:t xml:space="preserve">44.02.05 Коррекционная педагогика в начальном образовании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Князева Галина Ивановна препо</w:t>
      </w:r>
      <w:r w:rsidR="00747BE8">
        <w:rPr>
          <w:kern w:val="1"/>
          <w:sz w:val="28"/>
          <w:szCs w:val="28"/>
        </w:rPr>
        <w:t>даватель естественных дисциплин</w:t>
      </w:r>
      <w:r>
        <w:rPr>
          <w:kern w:val="1"/>
          <w:sz w:val="28"/>
          <w:szCs w:val="28"/>
        </w:rPr>
        <w:t>;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Бакулева Марина Михайловна, преподаватель естественных дисциплин;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Борзихина</w:t>
      </w:r>
      <w:proofErr w:type="spellEnd"/>
      <w:r>
        <w:rPr>
          <w:kern w:val="1"/>
          <w:sz w:val="28"/>
          <w:szCs w:val="28"/>
        </w:rPr>
        <w:t xml:space="preserve"> Елена Альбертовна, преподаватель биологии, естествознания;</w:t>
      </w:r>
    </w:p>
    <w:p w:rsidR="00CE00A2" w:rsidRPr="00C3260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 w:rsidRPr="00C32609">
        <w:rPr>
          <w:kern w:val="1"/>
          <w:sz w:val="28"/>
          <w:szCs w:val="28"/>
        </w:rPr>
        <w:t>Федюхина</w:t>
      </w:r>
      <w:proofErr w:type="spellEnd"/>
      <w:r w:rsidRPr="00C32609">
        <w:rPr>
          <w:kern w:val="1"/>
          <w:sz w:val="28"/>
          <w:szCs w:val="28"/>
        </w:rPr>
        <w:t xml:space="preserve"> Мария А</w:t>
      </w:r>
      <w:r>
        <w:rPr>
          <w:kern w:val="1"/>
          <w:sz w:val="28"/>
          <w:szCs w:val="28"/>
        </w:rPr>
        <w:t>лексеевна, преподаватель физики, астрономии.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7E4294" w:rsidRDefault="007E4294" w:rsidP="007E4294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lastRenderedPageBreak/>
        <w:t>СОДЕРЖАНИЕ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357991" w:rsidRPr="00EF0FE9" w:rsidTr="00CA28AC">
        <w:tc>
          <w:tcPr>
            <w:tcW w:w="7668" w:type="dxa"/>
            <w:shd w:val="clear" w:color="auto" w:fill="auto"/>
          </w:tcPr>
          <w:p w:rsidR="00357991" w:rsidRPr="00EF0FE9" w:rsidRDefault="00357991" w:rsidP="00CA28AC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357991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стр.</w:t>
            </w:r>
          </w:p>
          <w:p w:rsidR="00357991" w:rsidRPr="00EF0FE9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57991" w:rsidRPr="00EF0FE9" w:rsidTr="00CA28AC">
        <w:tc>
          <w:tcPr>
            <w:tcW w:w="7668" w:type="dxa"/>
            <w:shd w:val="clear" w:color="auto" w:fill="auto"/>
          </w:tcPr>
          <w:p w:rsidR="00357991" w:rsidRDefault="00357991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Паспорт  рабочей программы учебной дисциплины</w:t>
            </w:r>
          </w:p>
          <w:p w:rsidR="007B241B" w:rsidRPr="007B241B" w:rsidRDefault="007B241B" w:rsidP="007B241B"/>
        </w:tc>
        <w:tc>
          <w:tcPr>
            <w:tcW w:w="1903" w:type="dxa"/>
            <w:shd w:val="clear" w:color="auto" w:fill="auto"/>
          </w:tcPr>
          <w:p w:rsidR="00357991" w:rsidRPr="00EF0FE9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357991" w:rsidRPr="00EF0FE9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4</w:t>
            </w:r>
          </w:p>
        </w:tc>
      </w:tr>
      <w:tr w:rsidR="00357991" w:rsidRPr="00EF0FE9" w:rsidTr="00CA28AC">
        <w:tc>
          <w:tcPr>
            <w:tcW w:w="7668" w:type="dxa"/>
            <w:shd w:val="clear" w:color="auto" w:fill="auto"/>
          </w:tcPr>
          <w:p w:rsidR="00357991" w:rsidRDefault="00357991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СТРУКТУРА и содержание рабочей программы УЧЕБНОЙ ДИСЦИПЛИНЫ</w:t>
            </w:r>
          </w:p>
          <w:p w:rsidR="007B241B" w:rsidRPr="007B241B" w:rsidRDefault="007B241B" w:rsidP="007B241B"/>
        </w:tc>
        <w:tc>
          <w:tcPr>
            <w:tcW w:w="1903" w:type="dxa"/>
            <w:shd w:val="clear" w:color="auto" w:fill="auto"/>
          </w:tcPr>
          <w:p w:rsidR="00357991" w:rsidRPr="00EF0FE9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357991" w:rsidRPr="00EF0FE9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F0FE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57991" w:rsidRPr="00EF0FE9" w:rsidTr="00CA28AC">
        <w:trPr>
          <w:trHeight w:val="670"/>
        </w:trPr>
        <w:tc>
          <w:tcPr>
            <w:tcW w:w="7668" w:type="dxa"/>
            <w:shd w:val="clear" w:color="auto" w:fill="auto"/>
          </w:tcPr>
          <w:p w:rsidR="00357991" w:rsidRDefault="00357991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условия реализации  рабочей программы учебной дисциплины</w:t>
            </w:r>
          </w:p>
          <w:p w:rsidR="007B241B" w:rsidRPr="007B241B" w:rsidRDefault="007B241B" w:rsidP="007B241B"/>
        </w:tc>
        <w:tc>
          <w:tcPr>
            <w:tcW w:w="1903" w:type="dxa"/>
            <w:shd w:val="clear" w:color="auto" w:fill="auto"/>
          </w:tcPr>
          <w:p w:rsidR="00357991" w:rsidRPr="00EF0FE9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357991" w:rsidRPr="00FA5151" w:rsidRDefault="00357991" w:rsidP="00155CF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  <w:lang w:val="en-US"/>
              </w:rPr>
              <w:t>1</w:t>
            </w:r>
            <w:r w:rsidR="00155CFA">
              <w:rPr>
                <w:color w:val="000000"/>
                <w:sz w:val="28"/>
                <w:szCs w:val="28"/>
              </w:rPr>
              <w:t>6</w:t>
            </w:r>
          </w:p>
        </w:tc>
      </w:tr>
      <w:tr w:rsidR="00357991" w:rsidRPr="00EF0FE9" w:rsidTr="00CA28AC">
        <w:tc>
          <w:tcPr>
            <w:tcW w:w="7668" w:type="dxa"/>
            <w:shd w:val="clear" w:color="auto" w:fill="auto"/>
          </w:tcPr>
          <w:p w:rsidR="00357991" w:rsidRPr="00EF0FE9" w:rsidRDefault="00357991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357991" w:rsidRPr="00EF0FE9" w:rsidRDefault="00357991" w:rsidP="00CA28AC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357991" w:rsidRPr="00EF0FE9" w:rsidRDefault="00357991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357991" w:rsidRPr="00FA5151" w:rsidRDefault="00357991" w:rsidP="00155CF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1</w:t>
            </w:r>
            <w:r w:rsidR="00155CFA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7E4294" w:rsidRDefault="007E429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kern w:val="1"/>
          <w:sz w:val="28"/>
          <w:szCs w:val="28"/>
        </w:rPr>
      </w:pPr>
    </w:p>
    <w:p w:rsidR="00A0258C" w:rsidRDefault="00A0258C" w:rsidP="00A0258C">
      <w:pPr>
        <w:pageBreakBefore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паспорт</w:t>
      </w:r>
      <w:r w:rsidRPr="007158F0">
        <w:rPr>
          <w:b/>
          <w:caps/>
          <w:sz w:val="28"/>
          <w:szCs w:val="28"/>
        </w:rPr>
        <w:t xml:space="preserve"> рабочей программы учебной </w:t>
      </w:r>
    </w:p>
    <w:p w:rsidR="007E4294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7158F0">
        <w:rPr>
          <w:b/>
          <w:caps/>
          <w:sz w:val="28"/>
          <w:szCs w:val="28"/>
        </w:rPr>
        <w:t xml:space="preserve">дисциплины 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A0258C" w:rsidRDefault="00A0258C" w:rsidP="00A025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  дисциплина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 xml:space="preserve">стествознание» является частью </w:t>
      </w:r>
      <w:r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>
        <w:rPr>
          <w:sz w:val="28"/>
          <w:szCs w:val="28"/>
        </w:rPr>
        <w:t xml:space="preserve"> в соответствии с ФГОС по специальности </w:t>
      </w:r>
      <w:r w:rsidR="000955D8" w:rsidRPr="000955D8">
        <w:rPr>
          <w:b/>
          <w:sz w:val="28"/>
          <w:szCs w:val="28"/>
        </w:rPr>
        <w:t xml:space="preserve">44.02.05 Коррекционная педагогика в начальном образовании </w:t>
      </w:r>
      <w:r>
        <w:rPr>
          <w:sz w:val="28"/>
          <w:szCs w:val="28"/>
        </w:rPr>
        <w:t>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A0258C" w:rsidRPr="004F3D7C" w:rsidRDefault="00A0258C" w:rsidP="00A0258C">
      <w:pPr>
        <w:ind w:firstLine="567"/>
        <w:jc w:val="both"/>
        <w:rPr>
          <w:sz w:val="28"/>
          <w:szCs w:val="28"/>
        </w:rPr>
      </w:pPr>
      <w:proofErr w:type="gramStart"/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>стествознание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>
        <w:rPr>
          <w:sz w:val="28"/>
          <w:szCs w:val="28"/>
        </w:rPr>
        <w:t>учебной дисциплины «</w:t>
      </w:r>
      <w:r w:rsidR="00A54BDF">
        <w:rPr>
          <w:caps/>
          <w:sz w:val="28"/>
          <w:szCs w:val="28"/>
        </w:rPr>
        <w:t>Е</w:t>
      </w:r>
      <w:r w:rsidR="00A54BDF">
        <w:rPr>
          <w:sz w:val="28"/>
          <w:szCs w:val="28"/>
        </w:rPr>
        <w:t>стествознание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</w:t>
      </w:r>
      <w:proofErr w:type="gramEnd"/>
      <w:r w:rsidRPr="00510210">
        <w:rPr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A0258C" w:rsidRPr="0082631F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>стествознание» относится к циклу общеобразовательных дисциплин.</w:t>
      </w: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0258C" w:rsidRDefault="00A0258C" w:rsidP="00A0258C">
      <w:pPr>
        <w:numPr>
          <w:ilvl w:val="1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158F0">
        <w:rPr>
          <w:rFonts w:eastAsia="Calibri"/>
          <w:b/>
          <w:sz w:val="28"/>
          <w:szCs w:val="28"/>
          <w:lang w:eastAsia="en-US"/>
        </w:rPr>
        <w:t>Содержание рабочей программы учебной дисциплины «</w:t>
      </w:r>
      <w:r w:rsidRPr="00A0258C">
        <w:rPr>
          <w:rFonts w:eastAsia="Calibri"/>
          <w:b/>
          <w:sz w:val="28"/>
          <w:szCs w:val="28"/>
          <w:lang w:eastAsia="en-US"/>
        </w:rPr>
        <w:t>Естествознание</w:t>
      </w:r>
      <w:r>
        <w:rPr>
          <w:rFonts w:eastAsia="Calibri"/>
          <w:b/>
          <w:sz w:val="28"/>
          <w:szCs w:val="28"/>
          <w:lang w:eastAsia="en-US"/>
        </w:rPr>
        <w:t xml:space="preserve">» </w:t>
      </w:r>
      <w:r w:rsidRPr="007158F0">
        <w:rPr>
          <w:rFonts w:eastAsia="Calibri"/>
          <w:b/>
          <w:sz w:val="28"/>
          <w:szCs w:val="28"/>
          <w:lang w:eastAsia="en-US"/>
        </w:rPr>
        <w:t xml:space="preserve">направлено на достижение следующих </w:t>
      </w:r>
      <w:r w:rsidRPr="007158F0">
        <w:rPr>
          <w:rFonts w:eastAsia="Calibri"/>
          <w:b/>
          <w:bCs/>
          <w:sz w:val="28"/>
          <w:szCs w:val="28"/>
          <w:lang w:eastAsia="en-US"/>
        </w:rPr>
        <w:t>целей: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>
        <w:t xml:space="preserve">• </w:t>
      </w:r>
      <w:r w:rsidRPr="00727A05">
        <w:rPr>
          <w:sz w:val="28"/>
        </w:rPr>
        <w:t xml:space="preserve">освоение знаний о современной </w:t>
      </w:r>
      <w:proofErr w:type="gramStart"/>
      <w:r w:rsidRPr="00727A05">
        <w:rPr>
          <w:sz w:val="28"/>
        </w:rPr>
        <w:t>естественно-научной</w:t>
      </w:r>
      <w:proofErr w:type="gramEnd"/>
      <w:r w:rsidRPr="00727A05">
        <w:rPr>
          <w:sz w:val="28"/>
        </w:rPr>
        <w:t xml:space="preserve">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727A05">
        <w:rPr>
          <w:sz w:val="28"/>
        </w:rPr>
        <w:t xml:space="preserve">• овладение умениями применять полученные знания для объяснения явлений окружающего мира, восприятия информации </w:t>
      </w:r>
      <w:proofErr w:type="gramStart"/>
      <w:r w:rsidRPr="00727A05">
        <w:rPr>
          <w:sz w:val="28"/>
        </w:rPr>
        <w:t>естественно-научного</w:t>
      </w:r>
      <w:proofErr w:type="gramEnd"/>
      <w:r w:rsidRPr="00727A05">
        <w:rPr>
          <w:sz w:val="28"/>
        </w:rPr>
        <w:t xml:space="preserve">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 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727A05">
        <w:rPr>
          <w:sz w:val="28"/>
        </w:rPr>
        <w:t>•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A0258C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eastAsia="Calibri"/>
          <w:b/>
          <w:bCs/>
          <w:sz w:val="32"/>
          <w:szCs w:val="28"/>
          <w:lang w:eastAsia="en-US"/>
        </w:rPr>
      </w:pPr>
      <w:r w:rsidRPr="00727A05">
        <w:rPr>
          <w:sz w:val="28"/>
        </w:rPr>
        <w:t xml:space="preserve">• применение </w:t>
      </w:r>
      <w:proofErr w:type="gramStart"/>
      <w:r w:rsidRPr="00727A05">
        <w:rPr>
          <w:sz w:val="28"/>
        </w:rPr>
        <w:t>естественно-научных</w:t>
      </w:r>
      <w:proofErr w:type="gramEnd"/>
      <w:r w:rsidRPr="00727A05">
        <w:rPr>
          <w:sz w:val="28"/>
        </w:rPr>
        <w:t xml:space="preserve">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lastRenderedPageBreak/>
        <w:t xml:space="preserve"> </w:t>
      </w:r>
      <w:r w:rsidRPr="00E57880">
        <w:rPr>
          <w:sz w:val="28"/>
          <w:szCs w:val="28"/>
        </w:rPr>
        <w:t xml:space="preserve">Освоение содержания учебной дисциплины «Естествознание» обеспечивает достижение студентами следующих </w:t>
      </w:r>
      <w:r w:rsidRPr="00727A05">
        <w:rPr>
          <w:b/>
          <w:i/>
          <w:sz w:val="28"/>
          <w:szCs w:val="28"/>
        </w:rPr>
        <w:t>результатов: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 • </w:t>
      </w:r>
      <w:r w:rsidRPr="00727A05">
        <w:rPr>
          <w:b/>
          <w:i/>
          <w:sz w:val="28"/>
          <w:szCs w:val="28"/>
        </w:rPr>
        <w:t>личностных: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готовность самостоятельно добывать новые для себя </w:t>
      </w:r>
      <w:proofErr w:type="gramStart"/>
      <w:r w:rsidRPr="00E57880">
        <w:rPr>
          <w:sz w:val="28"/>
          <w:szCs w:val="28"/>
        </w:rPr>
        <w:t>естественно-научные</w:t>
      </w:r>
      <w:proofErr w:type="gramEnd"/>
      <w:r w:rsidRPr="00E57880">
        <w:rPr>
          <w:sz w:val="28"/>
          <w:szCs w:val="28"/>
        </w:rPr>
        <w:t xml:space="preserve"> знания с использованием для этого доступных источников информации;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 • </w:t>
      </w:r>
      <w:proofErr w:type="spellStart"/>
      <w:r w:rsidRPr="00727A05">
        <w:rPr>
          <w:b/>
          <w:i/>
          <w:sz w:val="28"/>
          <w:szCs w:val="28"/>
        </w:rPr>
        <w:t>метапредметных</w:t>
      </w:r>
      <w:proofErr w:type="spellEnd"/>
      <w:r w:rsidRPr="00727A05">
        <w:rPr>
          <w:b/>
          <w:i/>
          <w:sz w:val="28"/>
          <w:szCs w:val="28"/>
        </w:rPr>
        <w:t>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овладение умениями и навыками различных видов познавательной деятельности для изучения разных сторон </w:t>
      </w:r>
      <w:r>
        <w:rPr>
          <w:sz w:val="28"/>
          <w:szCs w:val="28"/>
        </w:rPr>
        <w:t>окружающего естественного мира;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применение основных методов познания (наблюдения, научного эксперимента) для изучения различных сторон </w:t>
      </w:r>
      <w:proofErr w:type="gramStart"/>
      <w:r w:rsidRPr="00E57880">
        <w:rPr>
          <w:sz w:val="28"/>
          <w:szCs w:val="28"/>
        </w:rPr>
        <w:t>естественно-научной</w:t>
      </w:r>
      <w:proofErr w:type="gramEnd"/>
      <w:r w:rsidRPr="00E57880">
        <w:rPr>
          <w:sz w:val="28"/>
          <w:szCs w:val="28"/>
        </w:rPr>
        <w:t xml:space="preserve"> картины мира, с которыми возникает необходимость сталкиваться в профессиональной сфере;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• </w:t>
      </w:r>
      <w:r w:rsidRPr="00727A05">
        <w:rPr>
          <w:b/>
          <w:i/>
          <w:sz w:val="28"/>
          <w:szCs w:val="28"/>
        </w:rPr>
        <w:t>предметных: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сформированность умения применять </w:t>
      </w:r>
      <w:proofErr w:type="gramStart"/>
      <w:r w:rsidRPr="00E57880">
        <w:rPr>
          <w:sz w:val="28"/>
          <w:szCs w:val="28"/>
        </w:rPr>
        <w:t>естественно-научные</w:t>
      </w:r>
      <w:proofErr w:type="gramEnd"/>
      <w:r w:rsidRPr="00E57880">
        <w:rPr>
          <w:sz w:val="28"/>
          <w:szCs w:val="28"/>
        </w:rPr>
        <w:t xml:space="preserve"> знания для </w:t>
      </w:r>
      <w:r w:rsidRPr="00E57880">
        <w:rPr>
          <w:sz w:val="28"/>
          <w:szCs w:val="28"/>
        </w:rPr>
        <w:lastRenderedPageBreak/>
        <w:t xml:space="preserve">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сформированность представлений о научном методе познания природы и средствах изучения </w:t>
      </w:r>
      <w:proofErr w:type="spellStart"/>
      <w:r w:rsidRPr="00E57880">
        <w:rPr>
          <w:sz w:val="28"/>
          <w:szCs w:val="28"/>
        </w:rPr>
        <w:t>мегамира</w:t>
      </w:r>
      <w:proofErr w:type="spellEnd"/>
      <w:r w:rsidRPr="00E57880">
        <w:rPr>
          <w:sz w:val="28"/>
          <w:szCs w:val="28"/>
        </w:rPr>
        <w:t xml:space="preserve">, макромира и микромира; владение приемами </w:t>
      </w:r>
      <w:proofErr w:type="gramStart"/>
      <w:r w:rsidRPr="00E57880">
        <w:rPr>
          <w:sz w:val="28"/>
          <w:szCs w:val="28"/>
        </w:rPr>
        <w:t>естественно-научных</w:t>
      </w:r>
      <w:proofErr w:type="gramEnd"/>
      <w:r w:rsidRPr="00E57880">
        <w:rPr>
          <w:sz w:val="28"/>
          <w:szCs w:val="28"/>
        </w:rPr>
        <w:t xml:space="preserve"> наблюдений, опытов, исследований и оценки достоверности полученных результатов;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владение понятийным аппаратом естественных наук, позволяющим познавать мир, участвовать в дискуссиях по </w:t>
      </w:r>
      <w:proofErr w:type="gramStart"/>
      <w:r w:rsidRPr="00E57880">
        <w:rPr>
          <w:sz w:val="28"/>
          <w:szCs w:val="28"/>
        </w:rPr>
        <w:t>естественно-научным</w:t>
      </w:r>
      <w:proofErr w:type="gramEnd"/>
      <w:r w:rsidRPr="00E57880">
        <w:rPr>
          <w:sz w:val="28"/>
          <w:szCs w:val="28"/>
        </w:rPr>
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806755" w:rsidRPr="00E57880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сформированность умений понимать значимость </w:t>
      </w:r>
      <w:proofErr w:type="gramStart"/>
      <w:r w:rsidRPr="00E57880">
        <w:rPr>
          <w:sz w:val="28"/>
          <w:szCs w:val="28"/>
        </w:rPr>
        <w:t>естественно-научного</w:t>
      </w:r>
      <w:proofErr w:type="gramEnd"/>
      <w:r w:rsidRPr="00E57880">
        <w:rPr>
          <w:sz w:val="28"/>
          <w:szCs w:val="28"/>
        </w:rPr>
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kern w:val="1"/>
          <w:sz w:val="28"/>
          <w:szCs w:val="28"/>
        </w:rPr>
      </w:pPr>
    </w:p>
    <w:p w:rsidR="00BD5BAC" w:rsidRPr="007079F7" w:rsidRDefault="00BD5BAC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  <w:sectPr w:rsidR="00BD5BAC" w:rsidRPr="007079F7" w:rsidSect="00BD5BAC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pgNumType w:start="1" w:chapStyle="1"/>
          <w:cols w:space="720"/>
          <w:docGrid w:linePitch="360"/>
        </w:sectPr>
      </w:pPr>
    </w:p>
    <w:p w:rsidR="005457F4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FA5151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5457F4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727A05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12"/>
        <w:gridCol w:w="3950"/>
      </w:tblGrid>
      <w:tr w:rsidR="00727A05" w:rsidRPr="00C0678E" w:rsidTr="009E1803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C0678E" w:rsidRDefault="00727A05" w:rsidP="00727A05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C0678E" w:rsidRDefault="00727A05" w:rsidP="00727A05">
            <w:pPr>
              <w:jc w:val="center"/>
            </w:pPr>
            <w:r w:rsidRPr="00C0678E">
              <w:t>Объем в часах</w:t>
            </w:r>
          </w:p>
        </w:tc>
      </w:tr>
      <w:tr w:rsidR="00727A05" w:rsidRPr="00C0678E" w:rsidTr="009E1803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C0678E" w:rsidRDefault="00727A05" w:rsidP="00727A0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C0678E" w:rsidRDefault="00727A05" w:rsidP="00727A05">
            <w:pPr>
              <w:jc w:val="center"/>
            </w:pPr>
            <w:r w:rsidRPr="00C0678E">
              <w:t>Квалификация:</w:t>
            </w:r>
          </w:p>
          <w:p w:rsidR="00727A05" w:rsidRPr="00C0678E" w:rsidRDefault="00727A05" w:rsidP="00727A05">
            <w:pPr>
              <w:jc w:val="center"/>
            </w:pPr>
            <w:r w:rsidRPr="00C0678E"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727A05" w:rsidRPr="00C0678E" w:rsidTr="009E1803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C0678E" w:rsidRDefault="00727A05" w:rsidP="00727A05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C0678E" w:rsidRDefault="00727A05" w:rsidP="00727A05">
            <w:pPr>
              <w:jc w:val="center"/>
            </w:pPr>
            <w:r>
              <w:t>151</w:t>
            </w:r>
          </w:p>
        </w:tc>
      </w:tr>
      <w:tr w:rsidR="00727A05" w:rsidRPr="00C0678E" w:rsidTr="009E1803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C0678E" w:rsidRDefault="00727A05" w:rsidP="00727A05">
            <w:r w:rsidRPr="00C0678E">
              <w:t>в том числе:</w:t>
            </w:r>
          </w:p>
        </w:tc>
      </w:tr>
      <w:tr w:rsidR="00727A05" w:rsidRPr="00C0678E" w:rsidTr="009E1803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C0678E" w:rsidRDefault="00727A05" w:rsidP="00727A05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C0678E" w:rsidRDefault="00727A05" w:rsidP="00727A05">
            <w:pPr>
              <w:jc w:val="center"/>
            </w:pPr>
            <w:r>
              <w:t>79</w:t>
            </w:r>
          </w:p>
        </w:tc>
      </w:tr>
      <w:tr w:rsidR="00B84020" w:rsidRPr="00C0678E" w:rsidTr="009E1803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20" w:rsidRPr="002F15DD" w:rsidRDefault="00B84020" w:rsidP="00BC2B87">
            <w:r w:rsidRPr="002F15DD">
              <w:t xml:space="preserve">практические </w:t>
            </w:r>
            <w:proofErr w:type="gramStart"/>
            <w:r w:rsidRPr="002F15DD">
              <w:t>занятия</w:t>
            </w:r>
            <w:proofErr w:type="gramEnd"/>
            <w:r w:rsidRPr="002F15DD">
              <w:t xml:space="preserve"> /</w:t>
            </w:r>
            <w:r w:rsidRPr="002F15DD">
              <w:rPr>
                <w:b/>
              </w:rPr>
              <w:t xml:space="preserve"> </w:t>
            </w:r>
            <w:r w:rsidRPr="002F15DD"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20" w:rsidRPr="002F15DD" w:rsidRDefault="00B84020" w:rsidP="00BC2B87">
            <w:pPr>
              <w:jc w:val="center"/>
            </w:pPr>
            <w:r w:rsidRPr="002F15DD">
              <w:t>72/20</w:t>
            </w:r>
          </w:p>
        </w:tc>
      </w:tr>
      <w:tr w:rsidR="00727A05" w:rsidRPr="00C0678E" w:rsidTr="009E1803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27A05" w:rsidRPr="00C0678E" w:rsidRDefault="00727A05" w:rsidP="00727A05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C0678E" w:rsidRDefault="00727A05" w:rsidP="00727A05">
            <w:pPr>
              <w:jc w:val="center"/>
            </w:pPr>
            <w:r>
              <w:t>-</w:t>
            </w:r>
          </w:p>
        </w:tc>
      </w:tr>
      <w:tr w:rsidR="00727A05" w:rsidRPr="00C0678E" w:rsidTr="009E1803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7A05" w:rsidRDefault="00727A05" w:rsidP="00727A05">
            <w:proofErr w:type="gramStart"/>
            <w:r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9D190E" w:rsidRDefault="00155CFA" w:rsidP="00727A05">
            <w:pPr>
              <w:jc w:val="center"/>
              <w:rPr>
                <w:i/>
              </w:rPr>
            </w:pPr>
            <w:r>
              <w:rPr>
                <w:i/>
              </w:rPr>
              <w:t xml:space="preserve">не </w:t>
            </w:r>
            <w:r w:rsidR="00727A05">
              <w:rPr>
                <w:i/>
              </w:rPr>
              <w:t>предусмотрен</w:t>
            </w:r>
          </w:p>
        </w:tc>
      </w:tr>
      <w:tr w:rsidR="00727A05" w:rsidRPr="00C0678E" w:rsidTr="009E1803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C0678E" w:rsidRDefault="00727A05" w:rsidP="00727A05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C0678E" w:rsidRDefault="00727A05" w:rsidP="00727A05">
            <w:pPr>
              <w:jc w:val="center"/>
            </w:pPr>
            <w:r>
              <w:rPr>
                <w:b/>
                <w:i/>
                <w:kern w:val="1"/>
              </w:rPr>
              <w:t>интегрированный дифференцированный зачёт</w:t>
            </w:r>
          </w:p>
        </w:tc>
      </w:tr>
    </w:tbl>
    <w:p w:rsidR="00727A05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ab/>
      </w:r>
    </w:p>
    <w:p w:rsidR="00BD5BAC" w:rsidRDefault="00BD5BAC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  <w:sectPr w:rsidR="00BD5BAC" w:rsidSect="005457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276" w:bottom="992" w:left="993" w:header="709" w:footer="709" w:gutter="0"/>
          <w:cols w:space="720"/>
          <w:docGrid w:linePitch="360"/>
        </w:sectPr>
      </w:pPr>
    </w:p>
    <w:p w:rsidR="00B84020" w:rsidRPr="002F15DD" w:rsidRDefault="00B84020" w:rsidP="00B840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2F15DD">
        <w:rPr>
          <w:b/>
          <w:sz w:val="28"/>
          <w:szCs w:val="28"/>
        </w:rPr>
        <w:lastRenderedPageBreak/>
        <w:t>2.2. Тематический план и содержание рабочей программы учебной дисциплины</w:t>
      </w:r>
    </w:p>
    <w:p w:rsidR="00B84020" w:rsidRPr="002F15DD" w:rsidRDefault="00B84020" w:rsidP="00B8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 w:rsidRPr="002F15DD">
        <w:rPr>
          <w:bCs/>
          <w:i/>
          <w:sz w:val="20"/>
          <w:szCs w:val="20"/>
        </w:rPr>
        <w:t xml:space="preserve">                           </w:t>
      </w:r>
    </w:p>
    <w:tbl>
      <w:tblPr>
        <w:tblW w:w="15526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0098"/>
        <w:gridCol w:w="1620"/>
        <w:gridCol w:w="1620"/>
      </w:tblGrid>
      <w:tr w:rsidR="00B84020" w:rsidRPr="002F15DD" w:rsidTr="00BC2B87">
        <w:trPr>
          <w:trHeight w:val="23"/>
        </w:trPr>
        <w:tc>
          <w:tcPr>
            <w:tcW w:w="218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2F15DD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  <w:r w:rsidRPr="002F15DD">
              <w:rPr>
                <w:b/>
                <w:bCs/>
              </w:rPr>
              <w:t>, курсовой проект (работа)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Объем часов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Коды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</w:t>
            </w:r>
          </w:p>
        </w:tc>
      </w:tr>
      <w:tr w:rsidR="00B84020" w:rsidRPr="002F15DD" w:rsidTr="00BC2B87">
        <w:trPr>
          <w:trHeight w:val="23"/>
        </w:trPr>
        <w:tc>
          <w:tcPr>
            <w:tcW w:w="218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1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4</w:t>
            </w:r>
          </w:p>
        </w:tc>
      </w:tr>
      <w:tr w:rsidR="00B84020" w:rsidRPr="002F15DD" w:rsidTr="00BC2B87">
        <w:trPr>
          <w:trHeight w:val="23"/>
        </w:trPr>
        <w:tc>
          <w:tcPr>
            <w:tcW w:w="218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Раздел </w:t>
            </w:r>
            <w:r w:rsidRPr="002F15DD">
              <w:rPr>
                <w:b/>
                <w:bCs/>
                <w:lang w:val="en-US"/>
              </w:rPr>
              <w:t>1</w:t>
            </w:r>
            <w:r w:rsidRPr="002F15DD">
              <w:rPr>
                <w:b/>
                <w:bCs/>
              </w:rPr>
              <w:t>.</w:t>
            </w:r>
            <w:r w:rsidRPr="002F15DD">
              <w:rPr>
                <w:b/>
              </w:rPr>
              <w:t xml:space="preserve"> </w:t>
            </w:r>
            <w:r w:rsidRPr="002F15DD">
              <w:rPr>
                <w:b/>
                <w:bCs/>
              </w:rPr>
              <w:t xml:space="preserve">Физика 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51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84020" w:rsidRPr="002F15DD" w:rsidTr="00BC2B87">
        <w:trPr>
          <w:trHeight w:val="115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1.1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Естественнонаучная картина мира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44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1. </w:t>
            </w:r>
            <w:r w:rsidRPr="002F15DD">
              <w:rPr>
                <w:b/>
              </w:rPr>
              <w:t>Введение: основные науки о природе (физика, химия, биология), их сходство и отличия</w:t>
            </w:r>
            <w:r w:rsidRPr="002F15DD">
              <w:t>.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Естественнонаучный метод познания и его составляющие: наблюдение, измерение, эксперимент, гипотеза, модель, теория.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20</w:t>
            </w:r>
          </w:p>
        </w:tc>
      </w:tr>
      <w:tr w:rsidR="00B84020" w:rsidRPr="002F15DD" w:rsidTr="00BC2B87">
        <w:trPr>
          <w:trHeight w:val="128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t>1</w:t>
            </w:r>
          </w:p>
          <w:p w:rsidR="00B84020" w:rsidRPr="002F15DD" w:rsidRDefault="00B84020" w:rsidP="00BC2B87">
            <w:pPr>
              <w:snapToGrid w:val="0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</w:tr>
      <w:tr w:rsidR="00B84020" w:rsidRPr="002F15DD" w:rsidTr="00BC2B87">
        <w:trPr>
          <w:trHeight w:val="268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Cs/>
              </w:rPr>
            </w:pPr>
            <w:r w:rsidRPr="002F15DD">
              <w:rPr>
                <w:bCs/>
              </w:rPr>
              <w:t>1. Значение микро-, макр</w:t>
            </w:r>
            <w:proofErr w:type="gramStart"/>
            <w:r w:rsidRPr="002F15DD">
              <w:rPr>
                <w:bCs/>
              </w:rPr>
              <w:t>о-</w:t>
            </w:r>
            <w:proofErr w:type="gramEnd"/>
            <w:r w:rsidRPr="002F15DD">
              <w:rPr>
                <w:bCs/>
              </w:rPr>
              <w:t xml:space="preserve">, </w:t>
            </w:r>
            <w:proofErr w:type="spellStart"/>
            <w:r w:rsidRPr="002F15DD">
              <w:rPr>
                <w:bCs/>
              </w:rPr>
              <w:t>мегамиров</w:t>
            </w:r>
            <w:proofErr w:type="spellEnd"/>
            <w:r w:rsidRPr="002F15DD">
              <w:rPr>
                <w:bCs/>
              </w:rPr>
              <w:t>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15</w:t>
            </w:r>
          </w:p>
        </w:tc>
      </w:tr>
      <w:tr w:rsidR="00B84020" w:rsidRPr="002F15DD" w:rsidTr="00BC2B87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</w:tr>
      <w:tr w:rsidR="00B84020" w:rsidRPr="002F15DD" w:rsidTr="00BC2B87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95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1.2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Механика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 xml:space="preserve"> 7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63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1. Траектория. Законы движения. Перемещение. Скорость.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2. Равномерное прямолинейное движение. Ускорение.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3. Законы Ньютона.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4. Импульс. Закон сохранения импульса. Потенциальная и кинетическая энергия.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5. Работа и мощность. Закон сохранения механической энергии. </w:t>
            </w:r>
          </w:p>
          <w:p w:rsidR="00B84020" w:rsidRPr="002F15DD" w:rsidRDefault="00B84020" w:rsidP="00BC2B87">
            <w:pPr>
              <w:tabs>
                <w:tab w:val="left" w:pos="560"/>
              </w:tabs>
              <w:snapToGrid w:val="0"/>
              <w:jc w:val="both"/>
            </w:pPr>
            <w:r w:rsidRPr="002F15DD">
              <w:t xml:space="preserve">6. Вынужденные колебания. Резонанс. </w:t>
            </w:r>
          </w:p>
          <w:p w:rsidR="00B84020" w:rsidRPr="002F15DD" w:rsidRDefault="00B84020" w:rsidP="00BC2B87">
            <w:pPr>
              <w:tabs>
                <w:tab w:val="left" w:pos="560"/>
              </w:tabs>
              <w:snapToGrid w:val="0"/>
              <w:jc w:val="both"/>
            </w:pPr>
            <w:r w:rsidRPr="002F15DD">
              <w:t>7. Постулаты специальной теории относительности.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6, ЛР</w:t>
            </w:r>
            <w:proofErr w:type="gramStart"/>
            <w:r w:rsidRPr="002F15DD">
              <w:rPr>
                <w:b/>
                <w:bCs/>
                <w:sz w:val="22"/>
                <w:szCs w:val="22"/>
                <w:lang w:eastAsia="ru-RU"/>
              </w:rPr>
              <w:t>9</w:t>
            </w:r>
            <w:proofErr w:type="gramEnd"/>
            <w:r w:rsidRPr="002F15DD">
              <w:rPr>
                <w:b/>
                <w:bCs/>
                <w:sz w:val="22"/>
                <w:szCs w:val="22"/>
                <w:lang w:eastAsia="ru-RU"/>
              </w:rPr>
              <w:t>, ЛР 10, ЛР 14, ЛР 16</w:t>
            </w:r>
          </w:p>
        </w:tc>
      </w:tr>
      <w:tr w:rsidR="00B84020" w:rsidRPr="002F15DD" w:rsidTr="00BC2B87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t>6/2</w:t>
            </w:r>
          </w:p>
          <w:p w:rsidR="00B84020" w:rsidRPr="002F15DD" w:rsidRDefault="00B84020" w:rsidP="00BC2B87">
            <w:pPr>
              <w:snapToGrid w:val="0"/>
              <w:jc w:val="center"/>
            </w:pPr>
          </w:p>
          <w:p w:rsidR="00B84020" w:rsidRPr="002F15DD" w:rsidRDefault="00B84020" w:rsidP="00BC2B87">
            <w:pPr>
              <w:snapToGrid w:val="0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</w:tr>
      <w:tr w:rsidR="00B84020" w:rsidRPr="002F15DD" w:rsidTr="00BC2B87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r w:rsidRPr="002F15DD">
              <w:t xml:space="preserve">1. Применение законов Ньютона на практике. </w:t>
            </w:r>
          </w:p>
          <w:p w:rsidR="00B84020" w:rsidRPr="002F15DD" w:rsidRDefault="00B84020" w:rsidP="00BC2B87">
            <w:r w:rsidRPr="002F15DD">
              <w:t xml:space="preserve">2. Решение задач по теме: «Закон сохранения импульса». </w:t>
            </w:r>
          </w:p>
          <w:p w:rsidR="00B84020" w:rsidRPr="002F15DD" w:rsidRDefault="00B84020" w:rsidP="00BC2B87">
            <w:r w:rsidRPr="002F15DD">
              <w:t xml:space="preserve">3. Абсолютно неупругое и </w:t>
            </w:r>
            <w:proofErr w:type="gramStart"/>
            <w:r w:rsidRPr="002F15DD">
              <w:t>абсолютно упругое</w:t>
            </w:r>
            <w:proofErr w:type="gramEnd"/>
            <w:r w:rsidRPr="002F15DD">
              <w:t xml:space="preserve"> столкновения. </w:t>
            </w:r>
          </w:p>
          <w:p w:rsidR="00B84020" w:rsidRPr="002F15DD" w:rsidRDefault="00B84020" w:rsidP="00BC2B87">
            <w:r w:rsidRPr="002F15DD">
              <w:t>4. Решение задач по теме: «Вынужденные колебания. Резонанс».</w:t>
            </w:r>
          </w:p>
          <w:p w:rsidR="00B84020" w:rsidRPr="002F15DD" w:rsidRDefault="00B84020" w:rsidP="00BC2B87">
            <w:r w:rsidRPr="002F15DD">
              <w:t xml:space="preserve">5. Относительность времени. Замедление времени. </w:t>
            </w:r>
          </w:p>
          <w:p w:rsidR="00B84020" w:rsidRPr="002F15DD" w:rsidRDefault="00B84020" w:rsidP="00BC2B87">
            <w:r w:rsidRPr="002F15DD">
              <w:t>6. Взаимосвязь массы и энергии.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9, ЛР 10, ЛР 15, ЛР 20, ЛР 21</w:t>
            </w:r>
          </w:p>
        </w:tc>
      </w:tr>
      <w:tr w:rsidR="00B84020" w:rsidRPr="002F15DD" w:rsidTr="00BC2B87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70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</w:rPr>
            </w:pPr>
            <w:r w:rsidRPr="002F15DD">
              <w:rPr>
                <w:b/>
              </w:rPr>
              <w:lastRenderedPageBreak/>
              <w:t>Тема 1.3</w:t>
            </w:r>
          </w:p>
          <w:p w:rsidR="00B84020" w:rsidRPr="002F15DD" w:rsidRDefault="00B84020" w:rsidP="00BC2B87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Основы молекулярной физики и термодинамики</w:t>
            </w:r>
          </w:p>
          <w:p w:rsidR="00B84020" w:rsidRPr="002F15DD" w:rsidRDefault="00B84020" w:rsidP="00BC2B87">
            <w:pPr>
              <w:rPr>
                <w:b/>
                <w:bCs/>
              </w:rPr>
            </w:pPr>
          </w:p>
          <w:p w:rsidR="00B84020" w:rsidRPr="002F15DD" w:rsidRDefault="00B84020" w:rsidP="00BC2B87">
            <w:pPr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t>6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</w:tr>
      <w:tr w:rsidR="00B84020" w:rsidRPr="002F15DD" w:rsidTr="00BC2B87">
        <w:trPr>
          <w:trHeight w:val="307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r w:rsidRPr="002F15DD">
              <w:t>1. Масса атомов. Молярная масса. Агрегатные состояния вещества.</w:t>
            </w:r>
          </w:p>
          <w:p w:rsidR="00B84020" w:rsidRPr="002F15DD" w:rsidRDefault="00B84020" w:rsidP="00BC2B87">
            <w:r w:rsidRPr="002F15DD">
              <w:t xml:space="preserve">2. Распределение молекул идеального газа. Температура. </w:t>
            </w:r>
          </w:p>
          <w:p w:rsidR="00B84020" w:rsidRPr="002F15DD" w:rsidRDefault="00B84020" w:rsidP="00BC2B87">
            <w:r w:rsidRPr="002F15DD">
              <w:t xml:space="preserve">3. Основные уравнения МКТ. </w:t>
            </w:r>
            <w:proofErr w:type="spellStart"/>
            <w:r w:rsidRPr="002F15DD">
              <w:t>Изопроцессы</w:t>
            </w:r>
            <w:proofErr w:type="spellEnd"/>
            <w:r w:rsidRPr="002F15DD">
              <w:t>.</w:t>
            </w:r>
          </w:p>
          <w:p w:rsidR="00B84020" w:rsidRPr="002F15DD" w:rsidRDefault="00B84020" w:rsidP="00BC2B87">
            <w:r w:rsidRPr="002F15DD">
              <w:t xml:space="preserve">4. Внутренняя энергия. Работа газа. </w:t>
            </w:r>
          </w:p>
          <w:p w:rsidR="00B84020" w:rsidRPr="002F15DD" w:rsidRDefault="00B84020" w:rsidP="00BC2B87">
            <w:r w:rsidRPr="002F15DD">
              <w:t>5. Законы термодинамики. Тепловые двигатели.</w:t>
            </w:r>
          </w:p>
          <w:p w:rsidR="00B84020" w:rsidRPr="002F15DD" w:rsidRDefault="00B84020" w:rsidP="00BC2B87">
            <w:r w:rsidRPr="002F15DD">
              <w:t>6. Поверхностное натяжение. Смачивание, капиллярность.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9, ЛР 10, ЛР 14, ЛР 16</w:t>
            </w:r>
          </w:p>
        </w:tc>
      </w:tr>
      <w:tr w:rsidR="00B84020" w:rsidRPr="002F15DD" w:rsidTr="00BC2B87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t xml:space="preserve"> 4/2</w:t>
            </w:r>
          </w:p>
          <w:p w:rsidR="00B84020" w:rsidRPr="002F15DD" w:rsidRDefault="00B84020" w:rsidP="00BC2B87">
            <w:pPr>
              <w:snapToGrid w:val="0"/>
              <w:jc w:val="center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</w:tr>
      <w:tr w:rsidR="00B84020" w:rsidRPr="002F15DD" w:rsidTr="00BC2B87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r w:rsidRPr="002F15DD">
              <w:t>1. Решение задач на использование основного уравнения МКТ идеального газа.</w:t>
            </w: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t>2. Решение задач по темам: «Температура. Энергия теплового движения молекул», «Первый закон термодинамики».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</w:tr>
      <w:tr w:rsidR="00B84020" w:rsidRPr="002F15DD" w:rsidTr="00BC2B87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65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1.4</w:t>
            </w: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Основы электродинамики</w:t>
            </w: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</w:t>
            </w:r>
            <w:r w:rsidRPr="002F15DD">
              <w:rPr>
                <w:b/>
                <w:bCs/>
                <w:i/>
                <w:iCs/>
              </w:rPr>
              <w:t xml:space="preserve"> </w:t>
            </w:r>
            <w:r w:rsidRPr="002F15DD">
              <w:rPr>
                <w:b/>
                <w:bCs/>
              </w:rPr>
              <w:t>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1. Электрический заряд. Электризация. Закон Кулона.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2. Напряженность электрического поля.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3. Электрический ток. Сила тока.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4. Законы Ома.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5. Сопротивление проводников.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6. Соединение проводников.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7. Тепловое  действие электрического тока. Закон  </w:t>
            </w:r>
            <w:proofErr w:type="gramStart"/>
            <w:r w:rsidRPr="002F15DD">
              <w:t>Джоуля-Ленца</w:t>
            </w:r>
            <w:proofErr w:type="gramEnd"/>
            <w:r w:rsidRPr="002F15DD">
              <w:t xml:space="preserve">. 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>8. Магнитное поле. Действие магнитного поля на движущиеся заряженные частицы.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6, ЛР 9, ЛР 10, ЛР 14, ЛР 16</w:t>
            </w:r>
          </w:p>
        </w:tc>
      </w:tr>
      <w:tr w:rsidR="00B84020" w:rsidRPr="002F15DD" w:rsidTr="00BC2B87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8/2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1. Виртуальная физическая лаборатория «Изучение закона Ома».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2. Расчет сопротивления в электрических цепях.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3. Расчёт силы тока и напряжения в электрических цепях.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4. Измерение силы тока и напряжения.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355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1.5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Элементы квантовой физики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6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35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F15DD">
              <w:t xml:space="preserve">1. </w:t>
            </w:r>
            <w:r w:rsidRPr="002F15DD">
              <w:rPr>
                <w:b/>
              </w:rPr>
              <w:t>Электромагнитные волны.</w:t>
            </w:r>
            <w:r w:rsidRPr="002F15DD">
              <w:t xml:space="preserve"> Использование электромагнитных волн различного диапазона в технических средствах связи, медицине, при изучении свойств вещества.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 Принцип Гюйгенса. Отражение, преломление волн. Дисперсия света.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rPr>
                <w:bCs/>
              </w:rPr>
              <w:lastRenderedPageBreak/>
              <w:t xml:space="preserve">3. Изучение интерференции и дифракции света. 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 xml:space="preserve">4.Фотоэффект. Волновые и корпускулярные свойства света.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t>5. Строение атома. Поглощение и излучение света атомом.</w:t>
            </w:r>
            <w:r w:rsidRPr="002F15DD">
              <w:rPr>
                <w:bCs/>
              </w:rPr>
              <w:t xml:space="preserve">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6. Состав атомного ядра. Радиоактивность. Ядерная энергетика. Ядерное оружие.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 ЛР 6, ЛР 10, ЛР 14, ЛР 16</w:t>
            </w:r>
          </w:p>
        </w:tc>
      </w:tr>
      <w:tr w:rsidR="00B84020" w:rsidRPr="002F15DD" w:rsidTr="00BC2B87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3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1. Звуковые волны. Ультразвук и его использование в технике и медицине.</w:t>
            </w:r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rPr>
                <w:bCs/>
              </w:rPr>
              <w:t>Использование лазера.</w:t>
            </w:r>
          </w:p>
          <w:p w:rsidR="00B84020" w:rsidRPr="002F15DD" w:rsidRDefault="00B84020" w:rsidP="00BC2B87">
            <w:r w:rsidRPr="002F15DD">
              <w:rPr>
                <w:bCs/>
              </w:rPr>
              <w:t>2.Линзы. Построение изображений и хода лучей при преломлении света.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F15DD">
              <w:rPr>
                <w:bCs/>
              </w:rPr>
              <w:t>3. Виртуальная лаборатория «Конструктор атомов».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20"/>
        </w:trPr>
        <w:tc>
          <w:tcPr>
            <w:tcW w:w="2188" w:type="dxa"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79"/>
        </w:trPr>
        <w:tc>
          <w:tcPr>
            <w:tcW w:w="218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Раздел 2. Химия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66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84020" w:rsidRPr="002F15DD" w:rsidTr="00BC2B87">
        <w:trPr>
          <w:trHeight w:val="279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 Тема 2.1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Периодический закон Д. И.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F15DD">
              <w:rPr>
                <w:b/>
                <w:bCs/>
              </w:rPr>
              <w:t>Менделеева в свете современных представлений о строении атома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27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>1.Современная формулировка периодического закона и строение таблицы Д. И. Менделеева. 2.Строение атома.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1.</w:t>
            </w:r>
            <w:r w:rsidRPr="002F15DD">
              <w:t xml:space="preserve"> Различные формы Периодической системы химических элементов Д. И. Менделеева.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rPr>
                <w:bCs/>
              </w:rPr>
              <w:t>2. Расчёты по химическим формулам и уравнениям.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3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2.2</w:t>
            </w:r>
          </w:p>
          <w:p w:rsidR="00B84020" w:rsidRPr="002F15DD" w:rsidRDefault="00B84020" w:rsidP="00BC2B87">
            <w:pPr>
              <w:rPr>
                <w:b/>
                <w:bCs/>
              </w:rPr>
            </w:pPr>
            <w:r w:rsidRPr="002F15DD">
              <w:rPr>
                <w:b/>
              </w:rPr>
              <w:t xml:space="preserve">Химическая связь. </w:t>
            </w:r>
            <w:r w:rsidRPr="002F15DD">
              <w:rPr>
                <w:b/>
                <w:bCs/>
              </w:rPr>
              <w:t>Закономерности протекания химических реакций.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30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</w:rPr>
            </w:pPr>
            <w:r w:rsidRPr="002F15DD">
              <w:t>1.</w:t>
            </w:r>
            <w:r w:rsidRPr="002F15DD">
              <w:rPr>
                <w:b/>
              </w:rPr>
              <w:t>Природа химической связи. Ковалентная связь: неполярная и полярная. Ионная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rPr>
                <w:b/>
              </w:rPr>
              <w:t>связь.</w:t>
            </w:r>
            <w:r w:rsidRPr="002F15DD">
              <w:t xml:space="preserve"> Катионы и анионы. Металлическая связь. Водородная связь. 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2.Понятие о химической реакции. Типы химических реакций. Скорость реакции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и факторы, от которых она зависит.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 ЛР 20</w:t>
            </w:r>
          </w:p>
        </w:tc>
      </w:tr>
      <w:tr w:rsidR="00B84020" w:rsidRPr="002F15DD" w:rsidTr="00BC2B87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</w:rPr>
            </w:pPr>
            <w:r w:rsidRPr="002F15DD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8/2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rPr>
                <w:bCs/>
              </w:rPr>
              <w:t>1.</w:t>
            </w:r>
            <w:r w:rsidRPr="002F15DD">
              <w:t xml:space="preserve"> Взаимосвязь кристаллических решеток веществ с различными типами химической связи.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 </w:t>
            </w:r>
            <w:proofErr w:type="gramStart"/>
            <w:r w:rsidRPr="002F15DD">
              <w:rPr>
                <w:b/>
                <w:bCs/>
              </w:rPr>
              <w:t>Зависимость скорости химической реакции от различных факторов</w:t>
            </w:r>
            <w:r w:rsidRPr="002F15DD">
              <w:rPr>
                <w:bCs/>
              </w:rPr>
              <w:t xml:space="preserve"> (температуры,</w:t>
            </w:r>
            <w:proofErr w:type="gramEnd"/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концентрации веществ, действия катализаторов).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rPr>
                <w:bCs/>
              </w:rPr>
              <w:lastRenderedPageBreak/>
              <w:t>3.</w:t>
            </w:r>
            <w:r w:rsidRPr="002F15DD">
              <w:t xml:space="preserve"> Тепловой эффект химической реакции. </w:t>
            </w:r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t>4. Химическое равновесие и способы его смещения.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</w:rPr>
            </w:pPr>
            <w:r w:rsidRPr="002F15DD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81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2.3</w:t>
            </w:r>
          </w:p>
          <w:p w:rsidR="00B84020" w:rsidRPr="002F15DD" w:rsidRDefault="00B84020" w:rsidP="00BC2B87">
            <w:pPr>
              <w:snapToGrid w:val="0"/>
              <w:rPr>
                <w:b/>
              </w:rPr>
            </w:pPr>
            <w:r w:rsidRPr="002F15DD">
              <w:rPr>
                <w:b/>
              </w:rPr>
              <w:t>Химия металлов и неметаллов</w:t>
            </w:r>
          </w:p>
          <w:p w:rsidR="00B84020" w:rsidRPr="002F15DD" w:rsidRDefault="00B84020" w:rsidP="00BC2B87">
            <w:pPr>
              <w:snapToGrid w:val="0"/>
              <w:rPr>
                <w:b/>
              </w:rPr>
            </w:pPr>
          </w:p>
          <w:p w:rsidR="00B84020" w:rsidRPr="002F15DD" w:rsidRDefault="00B84020" w:rsidP="00BC2B87">
            <w:pPr>
              <w:snapToGrid w:val="0"/>
              <w:rPr>
                <w:b/>
              </w:rPr>
            </w:pP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t>1.</w:t>
            </w:r>
            <w:r w:rsidRPr="002F15DD">
              <w:rPr>
                <w:b/>
              </w:rPr>
              <w:t>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</w:t>
            </w:r>
            <w:r w:rsidRPr="002F15DD">
              <w:t xml:space="preserve">. Общие способы получения металлов. Сплавы: черные и цветные. Коррозия металлов и способы защиты от нее. 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2.</w:t>
            </w:r>
            <w:r w:rsidRPr="002F15DD">
              <w:rPr>
                <w:b/>
              </w:rPr>
              <w:t>Неметаллы. Общая характеристика главных подгрупп неметаллов на примере галогенов</w:t>
            </w:r>
            <w:r w:rsidRPr="002F15DD">
              <w:t xml:space="preserve">. </w:t>
            </w:r>
            <w:proofErr w:type="spellStart"/>
            <w:r w:rsidRPr="002F15DD">
              <w:t>Окислительно</w:t>
            </w:r>
            <w:proofErr w:type="spellEnd"/>
            <w:r w:rsidRPr="002F15DD">
              <w:t xml:space="preserve">-восстановительные свойства неметаллов. 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 xml:space="preserve">3.Важнейшие соединения металлов и неметаллов в природе и хозяйственной деятельности человека. 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4. Защита окружающей среды от загрязнения тяжелыми металлами, соединениями азота, серы, углерода.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ЛР 20</w:t>
            </w:r>
          </w:p>
        </w:tc>
      </w:tr>
      <w:tr w:rsidR="00B84020" w:rsidRPr="002F15DD" w:rsidTr="00BC2B87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</w:rPr>
            </w:pPr>
            <w:r w:rsidRPr="002F15DD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4/2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t>1.Реакции обмена в водных растворах электролитов.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2.Определение рН раствора солей.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3.Вытеснение хлором брома и йода из растворов их солей.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4.Взаимодействие металлов с растворами кислот и солей.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84020" w:rsidRPr="002F15DD" w:rsidTr="00BC2B87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11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2.4</w:t>
            </w: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Предельные и непредельные углеводороды. 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8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1.Предельные и непредельные углеводороды. Строение углеводородов, характерные химические свойства углеводородов. 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2.Представители углеводородов: метан, этилен, ацетилен, бензол. 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3.Применение углеводородов в органическом синтезе. Реакция полимеризации. 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>4.Нефть, газ, каменный уголь — природные источники углеводородов.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4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1.Характеристика  предельных и непредельных углеводородов по систематической и рациональной номенклатуре.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2.Применение углеводородов в органическом синтезе.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2.5</w:t>
            </w:r>
          </w:p>
          <w:p w:rsidR="00B84020" w:rsidRPr="002F15DD" w:rsidRDefault="00B84020" w:rsidP="00BC2B87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Кислородсодержащие органические вещества.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3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>1.</w:t>
            </w:r>
            <w:r w:rsidRPr="002F15DD">
              <w:rPr>
                <w:b/>
              </w:rPr>
              <w:t>Спирты, карбоновые кислоты и сложные эфиры: их строение и характерные химические свойства.</w:t>
            </w:r>
            <w:r w:rsidRPr="002F15DD">
              <w:t xml:space="preserve"> Представители кислородсодержащих органических соединений: метиловый и этиловый спирты, глицерин, уксусная кислота. 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2.Мыла как соли высших карбоновых кислот. Жиры как сложные эфиры. 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>3.Углеводы: глюкоза, крахмал, целлюлоза.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3/3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>1. Химические свойства уксусной кислоты: взаимодействие с индикаторами, металлами (</w:t>
            </w:r>
            <w:proofErr w:type="spellStart"/>
            <w:r w:rsidRPr="002F15DD">
              <w:t>Mg</w:t>
            </w:r>
            <w:proofErr w:type="spellEnd"/>
            <w:r w:rsidRPr="002F15DD">
              <w:t>), с основаниями (</w:t>
            </w:r>
            <w:proofErr w:type="spellStart"/>
            <w:r w:rsidRPr="002F15DD">
              <w:t>Cu</w:t>
            </w:r>
            <w:proofErr w:type="spellEnd"/>
            <w:r w:rsidRPr="002F15DD">
              <w:t>(OH)2) и основными оксидами (</w:t>
            </w:r>
            <w:proofErr w:type="spellStart"/>
            <w:r w:rsidRPr="002F15DD">
              <w:t>CuO</w:t>
            </w:r>
            <w:proofErr w:type="spellEnd"/>
            <w:r w:rsidRPr="002F15DD">
              <w:t>).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2.Важнейшие представители карбоновых кислот.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3.Строение, свойства, получение и применение сложных эфиров.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2.6</w:t>
            </w:r>
          </w:p>
          <w:p w:rsidR="00B84020" w:rsidRPr="002F15DD" w:rsidRDefault="00B84020" w:rsidP="00BC2B87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Азотсодержащие органические соединения.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3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1.Амины, аминокислоты, белки. 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2.Строение и биологическая функция белков. Химические свойства белков. 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>3.Генетическая связь между классами органических соединений.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6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rPr>
                <w:bCs/>
              </w:rPr>
              <w:t>1.</w:t>
            </w:r>
            <w:r w:rsidRPr="002F15DD">
              <w:t>Аминокислоты: строение, свойства, применение.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 xml:space="preserve">2. Амины: строение, свойства, применение. 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t>3. Обратимая и необратимая денатурация белков.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  <w:r w:rsidRPr="002F15DD"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 w:val="restart"/>
            <w:shd w:val="clear" w:color="auto" w:fill="auto"/>
            <w:vAlign w:val="center"/>
          </w:tcPr>
          <w:p w:rsidR="00B84020" w:rsidRPr="002F15DD" w:rsidRDefault="00B84020" w:rsidP="00BC2B87">
            <w:pPr>
              <w:snapToGrid w:val="0"/>
              <w:rPr>
                <w:b/>
                <w:bCs/>
                <w:sz w:val="20"/>
                <w:szCs w:val="20"/>
              </w:rPr>
            </w:pPr>
            <w:r w:rsidRPr="002F15DD">
              <w:rPr>
                <w:b/>
                <w:bCs/>
              </w:rPr>
              <w:t>Тема 2.7 Пластмассы и волокна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rPr>
                <w:bCs/>
              </w:rPr>
              <w:t xml:space="preserve">1. </w:t>
            </w:r>
            <w:r w:rsidRPr="002F15DD">
              <w:rPr>
                <w:b/>
              </w:rPr>
              <w:t>Понятие о пластмассах. Термопластичные и термореактивные полимеры</w:t>
            </w:r>
            <w:r w:rsidRPr="002F15DD">
              <w:t xml:space="preserve">. Отдельные представители синтетических и искусственных полимеров: фенолоформальдегидные смолы, поливинилхлорид, </w:t>
            </w:r>
            <w:proofErr w:type="spellStart"/>
            <w:r w:rsidRPr="002F15DD">
              <w:t>тефлон</w:t>
            </w:r>
            <w:proofErr w:type="spellEnd"/>
            <w:r w:rsidRPr="002F15DD">
              <w:t>, целлулоид.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15DD">
              <w:t xml:space="preserve">2. </w:t>
            </w:r>
            <w:r w:rsidRPr="002F15DD">
              <w:rPr>
                <w:b/>
              </w:rPr>
              <w:t>Понятие о химических волокнах. Натуральные, синтетические и искусственные волокна</w:t>
            </w:r>
            <w:r w:rsidRPr="002F15DD">
              <w:t xml:space="preserve">. </w:t>
            </w:r>
            <w:proofErr w:type="gramStart"/>
            <w:r w:rsidRPr="002F15DD">
              <w:t xml:space="preserve">Отдельные представители химических волокон: ацетатное (триацетатный шелк) и вискозное волокна, </w:t>
            </w:r>
            <w:proofErr w:type="spellStart"/>
            <w:r w:rsidRPr="002F15DD">
              <w:t>винилхлоридные</w:t>
            </w:r>
            <w:proofErr w:type="spellEnd"/>
            <w:r w:rsidRPr="002F15DD">
              <w:t xml:space="preserve"> (хлорин), </w:t>
            </w:r>
            <w:proofErr w:type="spellStart"/>
            <w:r w:rsidRPr="002F15DD">
              <w:t>полинитрильные</w:t>
            </w:r>
            <w:proofErr w:type="spellEnd"/>
            <w:r w:rsidRPr="002F15DD">
              <w:t xml:space="preserve"> (нитрон), полиамидные (капрон, </w:t>
            </w:r>
            <w:proofErr w:type="spellStart"/>
            <w:r w:rsidRPr="002F15DD">
              <w:t>найлон</w:t>
            </w:r>
            <w:proofErr w:type="spellEnd"/>
            <w:r w:rsidRPr="002F15DD">
              <w:t>), полиэфирные (лавсан).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ЛР 20</w:t>
            </w: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15DD">
              <w:t xml:space="preserve">1.Ознакомление с синтетическими и искусственными полимерами.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t>2.Определение различных видов химических волокон.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F15DD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F15DD">
              <w:rPr>
                <w:b/>
              </w:rPr>
              <w:t xml:space="preserve">Самостоятельная работа </w:t>
            </w:r>
            <w:proofErr w:type="gramStart"/>
            <w:r w:rsidRPr="002F15DD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22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2.8</w:t>
            </w:r>
          </w:p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Химия и организм человека.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3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</w:t>
            </w:r>
            <w:r w:rsidRPr="002F15DD">
              <w:rPr>
                <w:b/>
                <w:bCs/>
              </w:rPr>
              <w:t>Химические элементы в организме человека. Органические и неорганические вещества.</w:t>
            </w:r>
            <w:r w:rsidRPr="002F15DD">
              <w:rPr>
                <w:bCs/>
              </w:rPr>
              <w:t xml:space="preserve"> Основные жизненно необходимые соединения: белки, углеводы, жиры, витамины.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Углеводы — главный источник энергии организма. Роль жиров в организме. Холестерин и его роль в здоровье человека.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2.Минеральные вещества в продуктах питания, пищевые добавки.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3.Сбалансированное питание.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1.Химия в быту. Вода. Качество воды. Моющие и чистящие средства.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2.Правила безопасной работы со средствами бытовой химии.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Раздел 3. Биология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34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84020" w:rsidRPr="002F15DD" w:rsidTr="00BC2B87">
        <w:trPr>
          <w:trHeight w:val="328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3.1</w:t>
            </w:r>
          </w:p>
          <w:p w:rsidR="00B84020" w:rsidRPr="002F15DD" w:rsidRDefault="00B84020" w:rsidP="00BC2B87">
            <w:pPr>
              <w:rPr>
                <w:b/>
              </w:rPr>
            </w:pPr>
            <w:r w:rsidRPr="002F15DD">
              <w:rPr>
                <w:b/>
              </w:rPr>
              <w:t>Многообразие живого мира. Основные свойства живой матери. Учение о клетке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snapToGrid w:val="0"/>
              <w:jc w:val="center"/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>1.Уровни организации живой материи. Критерии живых систем.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rPr>
                <w:bCs/>
              </w:rPr>
              <w:t>2.Метаболизм — основа существования живых организмов.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2/2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1.Составление конспекта: «Клетка – единица строения и жизнедеятельности организма. Химическая организация клетки». 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2F15DD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B84020" w:rsidRPr="002F15DD" w:rsidTr="00BC2B87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3.2</w:t>
            </w:r>
          </w:p>
          <w:p w:rsidR="00B84020" w:rsidRPr="002F15DD" w:rsidRDefault="00B84020" w:rsidP="00BC2B87">
            <w:pPr>
              <w:rPr>
                <w:b/>
              </w:rPr>
            </w:pPr>
            <w:r w:rsidRPr="002F15DD">
              <w:rPr>
                <w:b/>
              </w:rPr>
              <w:t xml:space="preserve">Строение и </w:t>
            </w:r>
            <w:r w:rsidRPr="002F15DD">
              <w:rPr>
                <w:b/>
              </w:rPr>
              <w:lastRenderedPageBreak/>
              <w:t xml:space="preserve">функции клеток  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rPr>
                <w:bCs/>
              </w:rPr>
              <w:t>1.Деление клеток. Митоз. Клеточная теория строения организмов.</w:t>
            </w:r>
            <w:r w:rsidRPr="002F15DD"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lastRenderedPageBreak/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2/2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1.Выявление строения  растительной и животной клетки.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2.Изучение строения </w:t>
            </w:r>
            <w:proofErr w:type="spellStart"/>
            <w:r w:rsidRPr="002F15DD">
              <w:rPr>
                <w:bCs/>
              </w:rPr>
              <w:t>п</w:t>
            </w:r>
            <w:r w:rsidRPr="002F15DD">
              <w:t>рокариотической</w:t>
            </w:r>
            <w:proofErr w:type="spellEnd"/>
            <w:r w:rsidRPr="002F15DD">
              <w:t xml:space="preserve"> и </w:t>
            </w:r>
            <w:proofErr w:type="spellStart"/>
            <w:r w:rsidRPr="002F15DD">
              <w:t>эукариотической</w:t>
            </w:r>
            <w:proofErr w:type="spellEnd"/>
            <w:r w:rsidRPr="002F15DD">
              <w:t xml:space="preserve"> клетки.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3.3</w:t>
            </w:r>
          </w:p>
          <w:p w:rsidR="00B84020" w:rsidRPr="002F15DD" w:rsidRDefault="00B84020" w:rsidP="00BC2B87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Размножение и развитие организмов. Индивидуальное развитие организмов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ЛР 20</w:t>
            </w: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>1.Бесполое и половое размножение, его формы. Развитие половых клеток. Мейоз.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2.Эмбриональный период развития: дробление, гаструляция, органогенез. Постэмбриональный период развития.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B84020" w:rsidRPr="002F15DD" w:rsidTr="00BC2B87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B84020" w:rsidRPr="002F15DD" w:rsidTr="00BC2B87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1.Выявление влияния на развитие организма вредных проявлений внешней среды. Решение задач по теме биогенетический закон.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77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3.4</w:t>
            </w:r>
          </w:p>
          <w:p w:rsidR="00B84020" w:rsidRPr="002F15DD" w:rsidRDefault="00B84020" w:rsidP="00BC2B87">
            <w:pPr>
              <w:rPr>
                <w:b/>
                <w:bCs/>
              </w:rPr>
            </w:pPr>
            <w:r w:rsidRPr="002F15DD">
              <w:rPr>
                <w:b/>
                <w:bCs/>
              </w:rPr>
              <w:t>Основы генетики и селекции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4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t>1.Основные понятия генетики. Закономерности наследования признаков. Законы Г. Менделя. Хромосомная теория наследственности.</w:t>
            </w:r>
            <w:r w:rsidRPr="002F15DD">
              <w:rPr>
                <w:bCs/>
              </w:rPr>
              <w:t xml:space="preserve"> 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rPr>
                <w:bCs/>
              </w:rPr>
              <w:t>2.Закономерности изменчивости. Наследственная и фенотипическая изменчивость.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6/3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t>1.Решение генетических задач. Составление родословных.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>2.Основы селекции. Методы селекции.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>3.Закон гомологических рядов.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3.5</w:t>
            </w:r>
          </w:p>
          <w:p w:rsidR="00B84020" w:rsidRPr="002F15DD" w:rsidRDefault="00B84020" w:rsidP="00BC2B87">
            <w:pPr>
              <w:rPr>
                <w:b/>
              </w:rPr>
            </w:pPr>
            <w:r w:rsidRPr="002F15DD">
              <w:rPr>
                <w:b/>
              </w:rPr>
              <w:lastRenderedPageBreak/>
              <w:t>Учение об эволюции органического мира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B84020" w:rsidRPr="002F15DD" w:rsidTr="00BC2B87">
        <w:trPr>
          <w:trHeight w:val="854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1.Теория эволюции органического мира Дарвина и современные эволюционные представления. </w:t>
            </w:r>
            <w:proofErr w:type="spellStart"/>
            <w:r w:rsidRPr="002F15DD">
              <w:t>Микроэволюция</w:t>
            </w:r>
            <w:proofErr w:type="spellEnd"/>
            <w:r w:rsidRPr="002F15DD">
              <w:t>. Макроэволюция.</w:t>
            </w:r>
          </w:p>
          <w:p w:rsidR="00B84020" w:rsidRPr="002F15DD" w:rsidRDefault="00B84020" w:rsidP="00BC2B87">
            <w:pPr>
              <w:snapToGrid w:val="0"/>
              <w:jc w:val="both"/>
            </w:pPr>
            <w:r w:rsidRPr="002F15DD">
              <w:t xml:space="preserve">2.Вид, критерии и структура.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4,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14, </w:t>
            </w:r>
          </w:p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       ЛР 20</w:t>
            </w:r>
          </w:p>
        </w:tc>
      </w:tr>
      <w:tr w:rsidR="00B84020" w:rsidRPr="002F15DD" w:rsidTr="00BC2B87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2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t>1.Выявление приспособлений у организмов к среде обитания.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2.Составление описания развитие жизни на Земле и происхождение человека.</w:t>
            </w:r>
          </w:p>
        </w:tc>
        <w:tc>
          <w:tcPr>
            <w:tcW w:w="1620" w:type="dxa"/>
            <w:vMerge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Тема 3.6</w:t>
            </w:r>
          </w:p>
          <w:p w:rsidR="00B84020" w:rsidRPr="002F15DD" w:rsidRDefault="00B84020" w:rsidP="00BC2B87">
            <w:pPr>
              <w:rPr>
                <w:b/>
              </w:rPr>
            </w:pPr>
            <w:r w:rsidRPr="002F15DD">
              <w:rPr>
                <w:b/>
              </w:rPr>
              <w:t>Взаимоотношения организма и среды</w:t>
            </w: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jc w:val="both"/>
              <w:rPr>
                <w:b/>
              </w:rPr>
            </w:pPr>
            <w:r w:rsidRPr="002F15DD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t>1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 xml:space="preserve">ЛР 4,  ЛР 10,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14,  ЛР 20</w:t>
            </w:r>
          </w:p>
        </w:tc>
      </w:tr>
      <w:tr w:rsidR="00B84020" w:rsidRPr="002F15DD" w:rsidTr="00BC2B87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</w:pPr>
            <w:r w:rsidRPr="002F15DD">
              <w:t>1.Биосфера, ее структура и функции. Круговорот веще</w:t>
            </w:r>
            <w:proofErr w:type="gramStart"/>
            <w:r w:rsidRPr="002F15DD">
              <w:t>ств в пр</w:t>
            </w:r>
            <w:proofErr w:type="gramEnd"/>
            <w:r w:rsidRPr="002F15DD">
              <w:t>ироде. Ноосфера.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B84020" w:rsidRPr="002F15DD" w:rsidTr="00BC2B87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2F15DD">
              <w:t>5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suppressAutoHyphens w:val="0"/>
              <w:snapToGrid w:val="0"/>
              <w:jc w:val="center"/>
            </w:pPr>
          </w:p>
        </w:tc>
      </w:tr>
      <w:tr w:rsidR="00B84020" w:rsidRPr="002F15DD" w:rsidTr="00BC2B87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1.Описание природных ресурсов. Определение понятия бионика.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2.Выявление особенностей жизни в сообществах. 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3.Составление конспекта «Основы экологии».  Заполнение таблицы «Факторы среды обитания».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bCs/>
              </w:rPr>
            </w:pPr>
            <w:r w:rsidRPr="002F15DD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B84020" w:rsidRPr="002F15DD" w:rsidTr="00BC2B87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2F15DD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B84020" w:rsidRPr="002F15DD" w:rsidTr="00BC2B87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B84020" w:rsidRPr="002F15DD" w:rsidRDefault="00B84020" w:rsidP="00BC2B87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F15DD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F15DD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F15DD">
              <w:rPr>
                <w:bCs/>
              </w:rPr>
              <w:t>-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B84020" w:rsidRPr="002F15DD" w:rsidTr="00BC2B87">
        <w:trPr>
          <w:trHeight w:val="23"/>
        </w:trPr>
        <w:tc>
          <w:tcPr>
            <w:tcW w:w="12286" w:type="dxa"/>
            <w:gridSpan w:val="2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2F15DD">
              <w:rPr>
                <w:b/>
                <w:bCs/>
              </w:rPr>
              <w:t>Всего:</w:t>
            </w:r>
          </w:p>
        </w:tc>
        <w:tc>
          <w:tcPr>
            <w:tcW w:w="1620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bCs/>
              </w:rPr>
              <w:t>151</w:t>
            </w:r>
          </w:p>
        </w:tc>
        <w:tc>
          <w:tcPr>
            <w:tcW w:w="1620" w:type="dxa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B84020" w:rsidRPr="002F15DD" w:rsidRDefault="00B84020" w:rsidP="00B8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B84020" w:rsidRPr="002F15DD" w:rsidSect="00BD5BAC">
          <w:pgSz w:w="16838" w:h="11906" w:orient="landscape"/>
          <w:pgMar w:top="993" w:right="851" w:bottom="1276" w:left="992" w:header="709" w:footer="709" w:gutter="0"/>
          <w:cols w:space="720"/>
          <w:docGrid w:linePitch="360"/>
        </w:sectPr>
      </w:pPr>
    </w:p>
    <w:p w:rsidR="00B84020" w:rsidRPr="002F15DD" w:rsidRDefault="00B84020" w:rsidP="00B840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2F15DD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B84020" w:rsidRPr="002F15DD" w:rsidRDefault="00B84020" w:rsidP="00B84020">
      <w:pPr>
        <w:rPr>
          <w:b/>
          <w:sz w:val="28"/>
          <w:szCs w:val="28"/>
        </w:rPr>
      </w:pPr>
      <w:r w:rsidRPr="002F15DD">
        <w:rPr>
          <w:b/>
          <w:bCs/>
          <w:sz w:val="28"/>
          <w:szCs w:val="28"/>
        </w:rPr>
        <w:t xml:space="preserve">3.1. </w:t>
      </w:r>
      <w:r w:rsidRPr="002F15DD">
        <w:rPr>
          <w:b/>
          <w:sz w:val="28"/>
          <w:szCs w:val="28"/>
        </w:rPr>
        <w:t>Для реализации рабочей программы учебной дисциплины  должно быть предусмотрено следующее:</w:t>
      </w:r>
    </w:p>
    <w:p w:rsidR="00B84020" w:rsidRPr="002F15DD" w:rsidRDefault="00B84020" w:rsidP="00B8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>наличие учебного кабинета естествознания с методикой преподавания.</w:t>
      </w:r>
    </w:p>
    <w:p w:rsidR="00B84020" w:rsidRPr="002F15DD" w:rsidRDefault="00B84020" w:rsidP="00B8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 xml:space="preserve">Оборудование учебного кабинета: </w:t>
      </w:r>
    </w:p>
    <w:p w:rsidR="00B84020" w:rsidRPr="002F15DD" w:rsidRDefault="00B84020" w:rsidP="00B8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 xml:space="preserve">- рабочие места по количеству </w:t>
      </w:r>
      <w:proofErr w:type="gramStart"/>
      <w:r w:rsidRPr="002F15DD">
        <w:rPr>
          <w:bCs/>
          <w:sz w:val="28"/>
          <w:szCs w:val="28"/>
        </w:rPr>
        <w:t>обучающихся</w:t>
      </w:r>
      <w:proofErr w:type="gramEnd"/>
      <w:r w:rsidRPr="002F15DD">
        <w:rPr>
          <w:bCs/>
          <w:sz w:val="28"/>
          <w:szCs w:val="28"/>
        </w:rPr>
        <w:t>;</w:t>
      </w:r>
    </w:p>
    <w:p w:rsidR="00B84020" w:rsidRPr="002F15DD" w:rsidRDefault="00B84020" w:rsidP="00B8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2F15DD">
        <w:rPr>
          <w:bCs/>
          <w:sz w:val="28"/>
          <w:szCs w:val="28"/>
        </w:rPr>
        <w:t>- рабочее место преподавателя;</w:t>
      </w:r>
    </w:p>
    <w:p w:rsidR="00B84020" w:rsidRPr="002F15DD" w:rsidRDefault="00B84020" w:rsidP="00B84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sz w:val="28"/>
          <w:szCs w:val="28"/>
        </w:rPr>
      </w:pPr>
      <w:proofErr w:type="gramStart"/>
      <w:r w:rsidRPr="002F15DD">
        <w:rPr>
          <w:sz w:val="28"/>
          <w:szCs w:val="28"/>
        </w:rPr>
        <w:t xml:space="preserve">- комплекты учебно-наглядных пособий «Физика», «Неорганическая химия», «Органическая химия», «Общая биология», гербарии «Систематика растений», коллекции «Насекомые», «Полезные ископаемые», натуральные объекты (растения), физические приборы, химическое оборудование, микроскопы, </w:t>
      </w:r>
      <w:proofErr w:type="spellStart"/>
      <w:r w:rsidRPr="002F15DD">
        <w:rPr>
          <w:sz w:val="28"/>
          <w:szCs w:val="28"/>
        </w:rPr>
        <w:t>мультимедиатека</w:t>
      </w:r>
      <w:proofErr w:type="spellEnd"/>
      <w:r w:rsidRPr="002F15DD">
        <w:rPr>
          <w:sz w:val="28"/>
          <w:szCs w:val="28"/>
        </w:rPr>
        <w:t xml:space="preserve"> по естествознанию.</w:t>
      </w:r>
      <w:proofErr w:type="gramEnd"/>
    </w:p>
    <w:p w:rsidR="00B84020" w:rsidRPr="002F15DD" w:rsidRDefault="00B84020" w:rsidP="00B84020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Технические средства обучения:</w:t>
      </w:r>
    </w:p>
    <w:p w:rsidR="00B84020" w:rsidRPr="002F15DD" w:rsidRDefault="00B84020" w:rsidP="00B84020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 xml:space="preserve">- персональный компьютер с лицензионным программным обеспечением, соответствующим разделам программы, подключенным к сети интернет и средствами вывода звуковой информации; </w:t>
      </w:r>
    </w:p>
    <w:p w:rsidR="00B84020" w:rsidRPr="002F15DD" w:rsidRDefault="00B84020" w:rsidP="00B84020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 xml:space="preserve">- экран и </w:t>
      </w:r>
      <w:proofErr w:type="spellStart"/>
      <w:r w:rsidRPr="002F15DD">
        <w:rPr>
          <w:sz w:val="28"/>
          <w:szCs w:val="28"/>
        </w:rPr>
        <w:t>мультимедиапроектор</w:t>
      </w:r>
      <w:proofErr w:type="spellEnd"/>
      <w:r w:rsidRPr="002F15DD">
        <w:rPr>
          <w:sz w:val="28"/>
          <w:szCs w:val="28"/>
        </w:rPr>
        <w:t xml:space="preserve">; </w:t>
      </w:r>
    </w:p>
    <w:p w:rsidR="00B84020" w:rsidRPr="002F15DD" w:rsidRDefault="00B84020" w:rsidP="00B84020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сканер;</w:t>
      </w:r>
    </w:p>
    <w:p w:rsidR="00B84020" w:rsidRPr="002F15DD" w:rsidRDefault="00B84020" w:rsidP="00B84020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принтер;</w:t>
      </w:r>
    </w:p>
    <w:p w:rsidR="00B84020" w:rsidRPr="002F15DD" w:rsidRDefault="00B84020" w:rsidP="00B84020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телевизор;</w:t>
      </w:r>
    </w:p>
    <w:p w:rsidR="00B84020" w:rsidRPr="002F15DD" w:rsidRDefault="00B84020" w:rsidP="00B84020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- видеомагнитофон.</w:t>
      </w:r>
    </w:p>
    <w:p w:rsidR="00B84020" w:rsidRPr="002F15DD" w:rsidRDefault="00B84020" w:rsidP="00B84020">
      <w:pPr>
        <w:rPr>
          <w:b/>
          <w:sz w:val="28"/>
          <w:szCs w:val="28"/>
        </w:rPr>
      </w:pPr>
    </w:p>
    <w:p w:rsidR="00B84020" w:rsidRPr="002F15DD" w:rsidRDefault="00B84020" w:rsidP="00B84020">
      <w:pPr>
        <w:rPr>
          <w:b/>
          <w:sz w:val="28"/>
          <w:szCs w:val="28"/>
        </w:rPr>
      </w:pPr>
      <w:r w:rsidRPr="002F15DD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B84020" w:rsidRPr="002F15DD" w:rsidRDefault="00B84020" w:rsidP="00B84020">
      <w:pPr>
        <w:ind w:firstLine="426"/>
        <w:jc w:val="both"/>
        <w:rPr>
          <w:sz w:val="28"/>
          <w:szCs w:val="28"/>
        </w:rPr>
      </w:pPr>
      <w:r w:rsidRPr="002F15DD">
        <w:rPr>
          <w:sz w:val="28"/>
          <w:szCs w:val="28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505FE8" w:rsidRDefault="00505FE8" w:rsidP="00505FE8">
      <w:pPr>
        <w:pStyle w:val="ae"/>
      </w:pPr>
      <w:r>
        <w:rPr>
          <w:b/>
          <w:bCs/>
          <w:sz w:val="28"/>
          <w:szCs w:val="28"/>
        </w:rPr>
        <w:t>3.2.1. Печатные издания: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Анфиногенова, Ирина Викторовна. Химия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 / И. В. Анфиногенова, А. В. </w:t>
      </w:r>
      <w:proofErr w:type="spellStart"/>
      <w:r>
        <w:rPr>
          <w:sz w:val="28"/>
          <w:szCs w:val="28"/>
          <w:shd w:val="clear" w:color="auto" w:fill="FFFFFF"/>
        </w:rPr>
        <w:t>Бабков</w:t>
      </w:r>
      <w:proofErr w:type="spellEnd"/>
      <w:r>
        <w:rPr>
          <w:sz w:val="28"/>
          <w:szCs w:val="28"/>
          <w:shd w:val="clear" w:color="auto" w:fill="FFFFFF"/>
        </w:rPr>
        <w:t xml:space="preserve">, В. А. Попков. - 2-е изд., </w:t>
      </w:r>
      <w:proofErr w:type="spellStart"/>
      <w:r>
        <w:rPr>
          <w:sz w:val="28"/>
          <w:szCs w:val="28"/>
          <w:shd w:val="clear" w:color="auto" w:fill="FFFFFF"/>
        </w:rPr>
        <w:t>испр</w:t>
      </w:r>
      <w:proofErr w:type="spellEnd"/>
      <w:r>
        <w:rPr>
          <w:sz w:val="28"/>
          <w:szCs w:val="28"/>
          <w:shd w:val="clear" w:color="auto" w:fill="FFFFFF"/>
        </w:rPr>
        <w:t xml:space="preserve">. и доп. - Москва : </w:t>
      </w:r>
      <w:proofErr w:type="spellStart"/>
      <w:r>
        <w:rPr>
          <w:sz w:val="28"/>
          <w:szCs w:val="28"/>
          <w:shd w:val="clear" w:color="auto" w:fill="FFFFFF"/>
        </w:rPr>
        <w:t>Юрайт</w:t>
      </w:r>
      <w:proofErr w:type="spellEnd"/>
      <w:r>
        <w:rPr>
          <w:sz w:val="28"/>
          <w:szCs w:val="28"/>
          <w:shd w:val="clear" w:color="auto" w:fill="FFFFFF"/>
        </w:rPr>
        <w:t>, 2020. - 291 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Ахметов, Н.С. Общая и неорганическая химия / Н.С. Ахметов. - Москва, 2021.- 250 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Габриелян, О.С. Химия  10 класс / О.С. Габриелян. - Москва, Дрофа, 2022.-240с.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Габриелян, О.С., Лысова,  Г.Г. Химия  11 класс / О.С. Габриелян, Г.Г. Лысова. - Москва, Дрофа, 2022.-240с.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t>Гузей</w:t>
      </w:r>
      <w:proofErr w:type="spellEnd"/>
      <w:r>
        <w:rPr>
          <w:sz w:val="28"/>
          <w:szCs w:val="28"/>
          <w:shd w:val="clear" w:color="auto" w:fill="FFFFFF"/>
        </w:rPr>
        <w:t xml:space="preserve">, Л.С. Химия (учебник) 8,9,10,11 класс / Л.С. </w:t>
      </w:r>
      <w:proofErr w:type="spellStart"/>
      <w:r>
        <w:rPr>
          <w:sz w:val="28"/>
          <w:szCs w:val="28"/>
          <w:shd w:val="clear" w:color="auto" w:fill="FFFFFF"/>
        </w:rPr>
        <w:t>Гузей</w:t>
      </w:r>
      <w:proofErr w:type="spellEnd"/>
      <w:r>
        <w:rPr>
          <w:sz w:val="28"/>
          <w:szCs w:val="28"/>
          <w:shd w:val="clear" w:color="auto" w:fill="FFFFFF"/>
        </w:rPr>
        <w:t>. - Москва, Дрофа, 2017. – 245 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lastRenderedPageBreak/>
        <w:t>Журин</w:t>
      </w:r>
      <w:proofErr w:type="spellEnd"/>
      <w:r>
        <w:rPr>
          <w:sz w:val="28"/>
          <w:szCs w:val="28"/>
          <w:shd w:val="clear" w:color="auto" w:fill="FFFFFF"/>
        </w:rPr>
        <w:t>, Алексей Анатольевич. Химия. 10-11 классы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базовый уровень : учебник для общеобразовательных организаций / А. А. </w:t>
      </w:r>
      <w:proofErr w:type="spellStart"/>
      <w:r>
        <w:rPr>
          <w:sz w:val="28"/>
          <w:szCs w:val="28"/>
          <w:shd w:val="clear" w:color="auto" w:fill="FFFFFF"/>
        </w:rPr>
        <w:t>Журин</w:t>
      </w:r>
      <w:proofErr w:type="spellEnd"/>
      <w:r>
        <w:rPr>
          <w:sz w:val="28"/>
          <w:szCs w:val="28"/>
          <w:shd w:val="clear" w:color="auto" w:fill="FFFFFF"/>
        </w:rPr>
        <w:t>. - 2-е изд. - Москва : Просвещение, 2021. - 175, [1] c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Каменский, Андрей Александрович. Биология. 10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базовый уровень : учебник для общеобразовательных организаций / А. А. Каменский, Е. К. Касперская, В. И. </w:t>
      </w:r>
      <w:proofErr w:type="spellStart"/>
      <w:r>
        <w:rPr>
          <w:sz w:val="28"/>
          <w:szCs w:val="28"/>
          <w:shd w:val="clear" w:color="auto" w:fill="FFFFFF"/>
        </w:rPr>
        <w:t>Сивоглазов</w:t>
      </w:r>
      <w:proofErr w:type="spellEnd"/>
      <w:r>
        <w:rPr>
          <w:sz w:val="28"/>
          <w:szCs w:val="28"/>
          <w:shd w:val="clear" w:color="auto" w:fill="FFFFFF"/>
        </w:rPr>
        <w:t>. - 3-е изд. - Москва : Просвещение, 2021. - 159 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Каменский, Андрей Александрович. Биология. 11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базовый уровень : учебник для общеобразовательных организаций / А. А. Каменский, Е. К. Касперская, В. И. </w:t>
      </w:r>
      <w:proofErr w:type="spellStart"/>
      <w:r>
        <w:rPr>
          <w:sz w:val="28"/>
          <w:szCs w:val="28"/>
          <w:shd w:val="clear" w:color="auto" w:fill="FFFFFF"/>
        </w:rPr>
        <w:t>Сивоглазов</w:t>
      </w:r>
      <w:proofErr w:type="spellEnd"/>
      <w:r>
        <w:rPr>
          <w:sz w:val="28"/>
          <w:szCs w:val="28"/>
          <w:shd w:val="clear" w:color="auto" w:fill="FFFFFF"/>
        </w:rPr>
        <w:t>. - 3-е изд. - Москва : Просвещение, 2021. - 208 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  </w:t>
      </w: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>, Геннадий Яковлевич. Физика. 10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учебник для общеобразовательных организаций : базовый и углубленный уровни / Г. Я. </w:t>
      </w: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 xml:space="preserve">, Б. Б. </w:t>
      </w:r>
      <w:proofErr w:type="spellStart"/>
      <w:r>
        <w:rPr>
          <w:sz w:val="28"/>
          <w:szCs w:val="28"/>
          <w:shd w:val="clear" w:color="auto" w:fill="FFFFFF"/>
        </w:rPr>
        <w:t>Буховцев</w:t>
      </w:r>
      <w:proofErr w:type="spellEnd"/>
      <w:r>
        <w:rPr>
          <w:sz w:val="28"/>
          <w:szCs w:val="28"/>
          <w:shd w:val="clear" w:color="auto" w:fill="FFFFFF"/>
        </w:rPr>
        <w:t>, Н. Н. Сотский ; под редакцией Н. А. Парфентьевой. - 8-е изд. - Москва : Просвещение, 2021. - 432 с.</w:t>
      </w:r>
    </w:p>
    <w:p w:rsidR="00505FE8" w:rsidRDefault="00505FE8" w:rsidP="00505FE8">
      <w:pPr>
        <w:numPr>
          <w:ilvl w:val="0"/>
          <w:numId w:val="15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>, Геннадий Яковлевич. Физика. 11 класс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учебник для общеобразовательных организаций : базовый и углубленный уровни / Г. Я. </w:t>
      </w:r>
      <w:proofErr w:type="spellStart"/>
      <w:r>
        <w:rPr>
          <w:sz w:val="28"/>
          <w:szCs w:val="28"/>
          <w:shd w:val="clear" w:color="auto" w:fill="FFFFFF"/>
        </w:rPr>
        <w:t>Мякишев</w:t>
      </w:r>
      <w:proofErr w:type="spellEnd"/>
      <w:r>
        <w:rPr>
          <w:sz w:val="28"/>
          <w:szCs w:val="28"/>
          <w:shd w:val="clear" w:color="auto" w:fill="FFFFFF"/>
        </w:rPr>
        <w:t xml:space="preserve">, Б. Б. </w:t>
      </w:r>
      <w:proofErr w:type="spellStart"/>
      <w:r>
        <w:rPr>
          <w:sz w:val="28"/>
          <w:szCs w:val="28"/>
          <w:shd w:val="clear" w:color="auto" w:fill="FFFFFF"/>
        </w:rPr>
        <w:t>Буховцев</w:t>
      </w:r>
      <w:proofErr w:type="spellEnd"/>
      <w:r>
        <w:rPr>
          <w:sz w:val="28"/>
          <w:szCs w:val="28"/>
          <w:shd w:val="clear" w:color="auto" w:fill="FFFFFF"/>
        </w:rPr>
        <w:t xml:space="preserve">, В. М. </w:t>
      </w:r>
      <w:proofErr w:type="spellStart"/>
      <w:r>
        <w:rPr>
          <w:sz w:val="28"/>
          <w:szCs w:val="28"/>
          <w:shd w:val="clear" w:color="auto" w:fill="FFFFFF"/>
        </w:rPr>
        <w:t>Чаругин</w:t>
      </w:r>
      <w:proofErr w:type="spellEnd"/>
      <w:r>
        <w:rPr>
          <w:sz w:val="28"/>
          <w:szCs w:val="28"/>
          <w:shd w:val="clear" w:color="auto" w:fill="FFFFFF"/>
        </w:rPr>
        <w:t xml:space="preserve"> ; под ред. Н. А. Парфентьевой. - 9-е изд. - Москва : Просвещение, 2021. - 432 </w:t>
      </w:r>
      <w:proofErr w:type="gramStart"/>
      <w:r>
        <w:rPr>
          <w:sz w:val="28"/>
          <w:szCs w:val="28"/>
          <w:shd w:val="clear" w:color="auto" w:fill="FFFFFF"/>
        </w:rPr>
        <w:t>с</w:t>
      </w:r>
      <w:proofErr w:type="gramEnd"/>
    </w:p>
    <w:p w:rsidR="00505FE8" w:rsidRDefault="00505FE8" w:rsidP="00505FE8">
      <w:pPr>
        <w:pStyle w:val="ae"/>
        <w:tabs>
          <w:tab w:val="num" w:pos="0"/>
        </w:tabs>
        <w:jc w:val="both"/>
      </w:pPr>
      <w:r>
        <w:t> </w:t>
      </w:r>
      <w:r>
        <w:rPr>
          <w:b/>
          <w:bCs/>
          <w:sz w:val="28"/>
          <w:szCs w:val="28"/>
          <w:shd w:val="clear" w:color="auto" w:fill="FFFFFF"/>
        </w:rPr>
        <w:t>3.2.2. Электронные издания (электронные ресурсы):</w:t>
      </w:r>
    </w:p>
    <w:p w:rsidR="00505FE8" w:rsidRPr="00505FE8" w:rsidRDefault="00505FE8" w:rsidP="00505FE8">
      <w:pPr>
        <w:pStyle w:val="af"/>
        <w:rPr>
          <w:sz w:val="28"/>
          <w:szCs w:val="28"/>
        </w:rPr>
      </w:pPr>
      <w:r w:rsidRPr="00505FE8">
        <w:rPr>
          <w:sz w:val="28"/>
          <w:szCs w:val="28"/>
          <w:shd w:val="clear" w:color="auto" w:fill="FFFFFF"/>
        </w:rPr>
        <w:t xml:space="preserve">1. </w:t>
      </w:r>
      <w:hyperlink r:id="rId18" w:anchor="_blank" w:tgtFrame="_blank" w:history="1">
        <w:r w:rsidRPr="00505FE8">
          <w:rPr>
            <w:rStyle w:val="a4"/>
            <w:sz w:val="28"/>
            <w:szCs w:val="28"/>
            <w:shd w:val="clear" w:color="auto" w:fill="FFFFFF"/>
          </w:rPr>
          <w:t>Книги по химии - Основные учебники, практикумы и справочники по химии</w:t>
        </w:r>
      </w:hyperlink>
      <w:r w:rsidRPr="00505FE8">
        <w:rPr>
          <w:sz w:val="28"/>
          <w:szCs w:val="28"/>
          <w:shd w:val="clear" w:color="auto" w:fill="FFFFFF"/>
        </w:rPr>
        <w:t xml:space="preserve"> . URL:  </w:t>
      </w:r>
      <w:hyperlink r:id="rId19" w:tgtFrame="_blank" w:history="1">
        <w:r w:rsidRPr="00505FE8">
          <w:rPr>
            <w:rStyle w:val="a4"/>
            <w:sz w:val="28"/>
            <w:szCs w:val="28"/>
            <w:shd w:val="clear" w:color="auto" w:fill="FFFFFF"/>
          </w:rPr>
          <w:t>http://www.chemistry-chemists.com/Uchebniki.html</w:t>
        </w:r>
      </w:hyperlink>
      <w:r w:rsidRPr="00505FE8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505FE8" w:rsidRPr="00505FE8" w:rsidRDefault="00505FE8" w:rsidP="00505FE8">
      <w:pPr>
        <w:pStyle w:val="af"/>
        <w:rPr>
          <w:sz w:val="28"/>
          <w:szCs w:val="28"/>
        </w:rPr>
      </w:pPr>
      <w:r w:rsidRPr="00505FE8">
        <w:rPr>
          <w:sz w:val="28"/>
          <w:szCs w:val="28"/>
          <w:shd w:val="clear" w:color="auto" w:fill="FFFFFF"/>
        </w:rPr>
        <w:t>2. Научно-популярная литература по химии (47 книг). URL:  </w:t>
      </w:r>
      <w:hyperlink r:id="rId20" w:tgtFrame="_blank" w:history="1">
        <w:r w:rsidRPr="00505FE8">
          <w:rPr>
            <w:rStyle w:val="a4"/>
            <w:sz w:val="28"/>
            <w:szCs w:val="28"/>
            <w:shd w:val="clear" w:color="auto" w:fill="FFFFFF"/>
          </w:rPr>
          <w:t>http://www.mirknig.com/knigi/estesstv_nauki/1181415338-nauchno-populyarnaya-literatura-po-himii-47-knig.html</w:t>
        </w:r>
      </w:hyperlink>
      <w:r w:rsidRPr="00505FE8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505FE8" w:rsidRPr="00505FE8" w:rsidRDefault="00505FE8" w:rsidP="00505FE8">
      <w:pPr>
        <w:pStyle w:val="af"/>
        <w:rPr>
          <w:sz w:val="28"/>
          <w:szCs w:val="28"/>
        </w:rPr>
      </w:pPr>
      <w:r w:rsidRPr="00505FE8">
        <w:rPr>
          <w:sz w:val="28"/>
          <w:szCs w:val="28"/>
          <w:shd w:val="clear" w:color="auto" w:fill="FFFFFF"/>
        </w:rPr>
        <w:t>3. Учебники по физике. URL:   </w:t>
      </w:r>
      <w:hyperlink r:id="rId21" w:tgtFrame="_blank" w:history="1">
        <w:r w:rsidRPr="00505FE8">
          <w:rPr>
            <w:rStyle w:val="a4"/>
            <w:sz w:val="28"/>
            <w:szCs w:val="28"/>
            <w:shd w:val="clear" w:color="auto" w:fill="FFFFFF"/>
          </w:rPr>
          <w:t>http://slovo.ws/urok/fizika/</w:t>
        </w:r>
      </w:hyperlink>
      <w:r w:rsidRPr="00505FE8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505FE8" w:rsidRPr="00505FE8" w:rsidRDefault="00505FE8" w:rsidP="00505FE8">
      <w:pPr>
        <w:pStyle w:val="af"/>
        <w:rPr>
          <w:sz w:val="28"/>
          <w:szCs w:val="28"/>
        </w:rPr>
      </w:pPr>
      <w:r w:rsidRPr="00505FE8">
        <w:rPr>
          <w:sz w:val="28"/>
          <w:szCs w:val="28"/>
          <w:shd w:val="clear" w:color="auto" w:fill="FFFFFF"/>
        </w:rPr>
        <w:t>4. Учебники по биологии. URL:  </w:t>
      </w:r>
      <w:hyperlink r:id="rId22" w:tgtFrame="_blank" w:history="1">
        <w:r w:rsidRPr="00505FE8">
          <w:rPr>
            <w:rStyle w:val="a4"/>
            <w:sz w:val="28"/>
            <w:szCs w:val="28"/>
            <w:shd w:val="clear" w:color="auto" w:fill="FFFFFF"/>
          </w:rPr>
          <w:t>http://slovo.ws/urok/biology</w:t>
        </w:r>
      </w:hyperlink>
      <w:r w:rsidRPr="00505FE8">
        <w:rPr>
          <w:sz w:val="28"/>
          <w:szCs w:val="28"/>
          <w:shd w:val="clear" w:color="auto" w:fill="FFFFFF"/>
        </w:rPr>
        <w:t xml:space="preserve"> (дата обращения: 16.05.2022).</w:t>
      </w:r>
    </w:p>
    <w:p w:rsidR="00505FE8" w:rsidRDefault="00505FE8" w:rsidP="00505FE8">
      <w:pPr>
        <w:pStyle w:val="ae"/>
        <w:tabs>
          <w:tab w:val="num" w:pos="0"/>
        </w:tabs>
      </w:pPr>
      <w:r>
        <w:t> </w:t>
      </w:r>
      <w:r>
        <w:rPr>
          <w:b/>
          <w:bCs/>
          <w:sz w:val="28"/>
          <w:szCs w:val="28"/>
        </w:rPr>
        <w:t>3.2.3. Дополнительные источники:</w:t>
      </w:r>
    </w:p>
    <w:p w:rsidR="00505FE8" w:rsidRDefault="00505FE8" w:rsidP="00505FE8">
      <w:pPr>
        <w:numPr>
          <w:ilvl w:val="0"/>
          <w:numId w:val="16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Егорова,</w:t>
      </w:r>
      <w:r>
        <w:rPr>
          <w:sz w:val="28"/>
          <w:szCs w:val="28"/>
          <w:shd w:val="clear" w:color="auto" w:fill="FFFFFF"/>
          <w:lang w:val="fr-FR"/>
        </w:rPr>
        <w:t xml:space="preserve"> H</w:t>
      </w:r>
      <w:r>
        <w:rPr>
          <w:sz w:val="28"/>
          <w:szCs w:val="28"/>
          <w:shd w:val="clear" w:color="auto" w:fill="FFFFFF"/>
        </w:rPr>
        <w:t>. В. Вопросы Экологического образования при изучении химии / Н.В. Егорова // Химия в школе.- 2017. №5.- С. 46.</w:t>
      </w:r>
    </w:p>
    <w:p w:rsidR="00505FE8" w:rsidRDefault="00505FE8" w:rsidP="00505FE8">
      <w:pPr>
        <w:numPr>
          <w:ilvl w:val="0"/>
          <w:numId w:val="16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Зверев, И.И. Охрана природы и экологическое воспитание школьников / И.И. Зверев // Воспитание школьников. – 2018. – N6. – С. 30.</w:t>
      </w:r>
    </w:p>
    <w:p w:rsidR="00505FE8" w:rsidRDefault="00505FE8" w:rsidP="00505FE8">
      <w:pPr>
        <w:numPr>
          <w:ilvl w:val="0"/>
          <w:numId w:val="16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r>
        <w:rPr>
          <w:sz w:val="28"/>
          <w:szCs w:val="28"/>
          <w:shd w:val="clear" w:color="auto" w:fill="FFFFFF"/>
        </w:rPr>
        <w:t>Каменский, А.А., Общая биология. 10-11 класс / А.А. Каменский [и др.]. - Москва, Дрофа, 2019. - 367с.</w:t>
      </w:r>
    </w:p>
    <w:p w:rsidR="00505FE8" w:rsidRDefault="00505FE8" w:rsidP="00505FE8">
      <w:pPr>
        <w:numPr>
          <w:ilvl w:val="0"/>
          <w:numId w:val="16"/>
        </w:numPr>
        <w:tabs>
          <w:tab w:val="num" w:pos="0"/>
        </w:tabs>
        <w:suppressAutoHyphens w:val="0"/>
        <w:spacing w:before="100" w:beforeAutospacing="1" w:after="100" w:afterAutospacing="1"/>
        <w:ind w:left="0" w:firstLine="0"/>
        <w:jc w:val="both"/>
      </w:pPr>
      <w:proofErr w:type="spellStart"/>
      <w:r>
        <w:rPr>
          <w:sz w:val="28"/>
          <w:szCs w:val="28"/>
          <w:shd w:val="clear" w:color="auto" w:fill="FFFFFF"/>
        </w:rPr>
        <w:t>Кровельщикова</w:t>
      </w:r>
      <w:proofErr w:type="spellEnd"/>
      <w:r>
        <w:rPr>
          <w:sz w:val="28"/>
          <w:szCs w:val="28"/>
          <w:shd w:val="clear" w:color="auto" w:fill="FFFFFF"/>
        </w:rPr>
        <w:t>, Т.Н. , Коршунов,  А.В. Из опыта реализации экологического подхода к обучению химии / Т.Н.  Кровельщиков, А.В. Коршунов // Химия в школе. – 2018.- №8.- с. 40.</w:t>
      </w:r>
    </w:p>
    <w:p w:rsidR="00B84020" w:rsidRPr="002F15DD" w:rsidRDefault="00B84020" w:rsidP="00B840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bookmarkStart w:id="0" w:name="_GoBack"/>
      <w:bookmarkEnd w:id="0"/>
      <w:r w:rsidRPr="002F15DD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 естествознание</w:t>
      </w:r>
    </w:p>
    <w:p w:rsidR="00B84020" w:rsidRPr="002F15DD" w:rsidRDefault="00B84020" w:rsidP="00B840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2F15DD">
        <w:rPr>
          <w:sz w:val="28"/>
          <w:szCs w:val="28"/>
        </w:rPr>
        <w:t>Контроль и оценка</w:t>
      </w:r>
      <w:r w:rsidRPr="002F15DD">
        <w:rPr>
          <w:b/>
          <w:bCs/>
          <w:i/>
          <w:iCs/>
          <w:sz w:val="28"/>
          <w:szCs w:val="28"/>
        </w:rPr>
        <w:t xml:space="preserve"> </w:t>
      </w:r>
      <w:r w:rsidRPr="002F15DD">
        <w:rPr>
          <w:sz w:val="28"/>
          <w:szCs w:val="28"/>
        </w:rPr>
        <w:t>результатов освоения учебной дисциплины «Естествознание»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B84020" w:rsidRPr="002F15DD" w:rsidRDefault="00B84020" w:rsidP="00B84020"/>
    <w:tbl>
      <w:tblPr>
        <w:tblW w:w="99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1"/>
        <w:gridCol w:w="4110"/>
      </w:tblGrid>
      <w:tr w:rsidR="00B84020" w:rsidRPr="002F15DD" w:rsidTr="00BC2B87">
        <w:tc>
          <w:tcPr>
            <w:tcW w:w="5851" w:type="dxa"/>
            <w:shd w:val="clear" w:color="auto" w:fill="auto"/>
            <w:vAlign w:val="center"/>
          </w:tcPr>
          <w:p w:rsidR="00B84020" w:rsidRPr="002F15DD" w:rsidRDefault="00B84020" w:rsidP="00BC2B87">
            <w:pPr>
              <w:snapToGrid w:val="0"/>
              <w:jc w:val="center"/>
              <w:rPr>
                <w:b/>
                <w:bCs/>
              </w:rPr>
            </w:pPr>
            <w:r w:rsidRPr="002F15DD">
              <w:rPr>
                <w:b/>
                <w:kern w:val="1"/>
              </w:rPr>
              <w:t>Результаты обучения</w:t>
            </w:r>
            <w:r w:rsidRPr="002F15DD">
              <w:rPr>
                <w:b/>
                <w:bCs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4020" w:rsidRPr="002F15DD" w:rsidRDefault="00B84020" w:rsidP="00BC2B87">
            <w:pPr>
              <w:snapToGrid w:val="0"/>
              <w:ind w:right="167"/>
              <w:jc w:val="center"/>
              <w:rPr>
                <w:b/>
              </w:rPr>
            </w:pPr>
            <w:r w:rsidRPr="002F15DD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B84020" w:rsidRPr="002F15DD" w:rsidTr="00BC2B87">
        <w:trPr>
          <w:trHeight w:val="7185"/>
        </w:trPr>
        <w:tc>
          <w:tcPr>
            <w:tcW w:w="5851" w:type="dxa"/>
            <w:shd w:val="clear" w:color="auto" w:fill="auto"/>
            <w:vAlign w:val="center"/>
          </w:tcPr>
          <w:p w:rsidR="00B84020" w:rsidRPr="002F15DD" w:rsidRDefault="00B84020" w:rsidP="00BC2B87">
            <w:pPr>
              <w:snapToGrid w:val="0"/>
              <w:rPr>
                <w:b/>
                <w:i/>
                <w:kern w:val="1"/>
              </w:rPr>
            </w:pPr>
            <w:r w:rsidRPr="002F15DD">
              <w:rPr>
                <w:b/>
                <w:i/>
              </w:rPr>
              <w:t>личностные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>устойчивый интерес к истории и достижениям в области естественных наук, чувство гордости за российские естественные науки;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готовность самостоятельно добывать новые для себя </w:t>
            </w:r>
            <w:proofErr w:type="gramStart"/>
            <w:r w:rsidRPr="002F15DD">
              <w:t>естественно-научные</w:t>
            </w:r>
            <w:proofErr w:type="gramEnd"/>
            <w:r w:rsidRPr="002F15DD">
              <w:t xml:space="preserve"> знания с использованием для этого доступных источников информации;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управлять своей познавательной деятельностью, проводить самооценку уровня собственного интеллектуального развития; </w:t>
            </w:r>
          </w:p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выстраивать конструктивные взаимоотношения в команде по решению общих задач в области естествознания; 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</w:t>
            </w:r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rPr>
                <w:bCs/>
              </w:rPr>
              <w:t>1.1; 3.5;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 xml:space="preserve">-выполнение практической работы </w:t>
            </w:r>
            <w:proofErr w:type="gramStart"/>
            <w:r w:rsidRPr="002F15DD">
              <w:rPr>
                <w:bCs/>
              </w:rPr>
              <w:t>по</w:t>
            </w:r>
            <w:proofErr w:type="gramEnd"/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rPr>
                <w:bCs/>
              </w:rPr>
              <w:t>теме 1.2; 2.1; 2.3.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rPr>
                <w:bCs/>
              </w:rPr>
              <w:t>-результаты практической работы</w:t>
            </w:r>
            <w:r w:rsidRPr="002F15DD">
              <w:t xml:space="preserve"> по теме 1.4;</w:t>
            </w:r>
          </w:p>
          <w:p w:rsidR="00B84020" w:rsidRPr="002F15DD" w:rsidRDefault="00B84020" w:rsidP="00BC2B87">
            <w:pPr>
              <w:snapToGrid w:val="0"/>
            </w:pPr>
            <w:r w:rsidRPr="002F15DD">
              <w:rPr>
                <w:bCs/>
              </w:rPr>
              <w:t xml:space="preserve">-тестирование  по теме </w:t>
            </w:r>
            <w:r w:rsidRPr="002F15DD">
              <w:t>3.6;3.2.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  1.3;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3.4;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1.3; 2.2; 2.3.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  3.1;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-результаты практической работы по теме 1.5</w:t>
            </w:r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rPr>
                <w:bCs/>
              </w:rPr>
              <w:t>-защита рефератов  по теме 2.1;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2.6; 3.4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презентаций по теме</w:t>
            </w:r>
          </w:p>
          <w:p w:rsidR="00B84020" w:rsidRPr="002F15DD" w:rsidRDefault="00B84020" w:rsidP="00BC2B87">
            <w:pPr>
              <w:tabs>
                <w:tab w:val="left" w:pos="3352"/>
              </w:tabs>
              <w:rPr>
                <w:bCs/>
              </w:rPr>
            </w:pPr>
            <w:r w:rsidRPr="002F15DD">
              <w:rPr>
                <w:bCs/>
              </w:rPr>
              <w:t xml:space="preserve"> 1.2; 2.5;</w:t>
            </w:r>
            <w:r w:rsidRPr="002F15DD">
              <w:rPr>
                <w:bCs/>
              </w:rPr>
              <w:tab/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-выполнение практической работы по теме 1.2; 2.4; 3.6;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-составление тезисов  по теме 1.1;</w:t>
            </w:r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  3.1;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 выполнение практической работы по теме</w:t>
            </w:r>
            <w:proofErr w:type="gramStart"/>
            <w:r w:rsidRPr="002F15DD">
              <w:rPr>
                <w:bCs/>
              </w:rPr>
              <w:t>1</w:t>
            </w:r>
            <w:proofErr w:type="gramEnd"/>
            <w:r w:rsidRPr="002F15DD">
              <w:rPr>
                <w:bCs/>
              </w:rPr>
              <w:t>.1; 2.2; 3.3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-защита рефератов по теме 1.5; 3.5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-тестирование по теме 1.1; 3.4;</w:t>
            </w:r>
          </w:p>
          <w:p w:rsidR="00B84020" w:rsidRPr="002F15DD" w:rsidRDefault="00B84020" w:rsidP="00BC2B87">
            <w:pPr>
              <w:snapToGrid w:val="0"/>
              <w:rPr>
                <w:bCs/>
              </w:rPr>
            </w:pPr>
            <w:r w:rsidRPr="002F15DD">
              <w:rPr>
                <w:bCs/>
              </w:rPr>
              <w:t>-составление  тезисов по теме   1.1;</w:t>
            </w:r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rPr>
                <w:bCs/>
              </w:rPr>
              <w:t>-защита презентаций  по теме 2.1;</w:t>
            </w:r>
          </w:p>
          <w:p w:rsidR="00B84020" w:rsidRPr="002F15DD" w:rsidRDefault="00B84020" w:rsidP="00BC2B87">
            <w:pPr>
              <w:rPr>
                <w:bCs/>
              </w:rPr>
            </w:pPr>
            <w:r w:rsidRPr="002F15DD">
              <w:rPr>
                <w:bCs/>
              </w:rPr>
              <w:t>-защита творческой работы по теме 3.1;</w:t>
            </w:r>
          </w:p>
          <w:p w:rsidR="00B84020" w:rsidRPr="002F15DD" w:rsidRDefault="00B84020" w:rsidP="00BC2B87">
            <w:pPr>
              <w:rPr>
                <w:bCs/>
              </w:rPr>
            </w:pPr>
          </w:p>
        </w:tc>
      </w:tr>
      <w:tr w:rsidR="00B84020" w:rsidRPr="002F15DD" w:rsidTr="00BC2B87">
        <w:trPr>
          <w:trHeight w:val="4290"/>
        </w:trPr>
        <w:tc>
          <w:tcPr>
            <w:tcW w:w="5851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proofErr w:type="spellStart"/>
            <w:r w:rsidRPr="002F15DD">
              <w:rPr>
                <w:b/>
                <w:i/>
              </w:rPr>
              <w:t>метапредметные</w:t>
            </w:r>
            <w:proofErr w:type="spellEnd"/>
            <w:r w:rsidRPr="002F15DD">
              <w:rPr>
                <w:b/>
                <w:i/>
              </w:rPr>
              <w:t xml:space="preserve">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применение основных методов познания (наблюдения, научного эксперимента) для изучения различных сторон </w:t>
            </w:r>
            <w:proofErr w:type="gramStart"/>
            <w:r w:rsidRPr="002F15DD">
              <w:t>естественно-научной</w:t>
            </w:r>
            <w:proofErr w:type="gramEnd"/>
            <w:r w:rsidRPr="002F15DD">
              <w:t xml:space="preserve"> картины мира, с которыми возникает необходимость сталкиваться в профессиональной сфере;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умение определять цели и задачи деятельности, выбирать средства для их достижения на практике;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F15DD">
      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      </w:r>
          </w:p>
        </w:tc>
        <w:tc>
          <w:tcPr>
            <w:tcW w:w="4110" w:type="dxa"/>
            <w:vMerge/>
            <w:shd w:val="clear" w:color="auto" w:fill="auto"/>
          </w:tcPr>
          <w:p w:rsidR="00B84020" w:rsidRPr="002F15DD" w:rsidRDefault="00B84020" w:rsidP="00BC2B87">
            <w:pPr>
              <w:snapToGrid w:val="0"/>
              <w:ind w:right="699"/>
              <w:rPr>
                <w:bCs/>
              </w:rPr>
            </w:pPr>
          </w:p>
        </w:tc>
      </w:tr>
      <w:tr w:rsidR="00B84020" w:rsidRPr="002F15DD" w:rsidTr="00BC2B87">
        <w:trPr>
          <w:trHeight w:val="9945"/>
        </w:trPr>
        <w:tc>
          <w:tcPr>
            <w:tcW w:w="5851" w:type="dxa"/>
            <w:shd w:val="clear" w:color="auto" w:fill="auto"/>
          </w:tcPr>
          <w:p w:rsidR="00B84020" w:rsidRPr="002F15DD" w:rsidRDefault="00B84020" w:rsidP="00BC2B87">
            <w:pPr>
              <w:tabs>
                <w:tab w:val="left" w:pos="1276"/>
              </w:tabs>
              <w:snapToGrid w:val="0"/>
              <w:jc w:val="both"/>
              <w:rPr>
                <w:b/>
                <w:i/>
              </w:rPr>
            </w:pPr>
            <w:r w:rsidRPr="002F15DD">
              <w:rPr>
                <w:b/>
                <w:i/>
              </w:rPr>
              <w:lastRenderedPageBreak/>
              <w:t>предметные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сформированность умения применять </w:t>
            </w:r>
            <w:proofErr w:type="gramStart"/>
            <w:r w:rsidRPr="002F15DD">
              <w:t>естественно-научные</w:t>
            </w:r>
            <w:proofErr w:type="gramEnd"/>
            <w:r w:rsidRPr="002F15DD">
              <w:t xml:space="preserve">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сформированность представлений о научном методе познания природы и средствах изучения </w:t>
            </w:r>
            <w:proofErr w:type="spellStart"/>
            <w:r w:rsidRPr="002F15DD">
              <w:t>мегамира</w:t>
            </w:r>
            <w:proofErr w:type="spellEnd"/>
            <w:r w:rsidRPr="002F15DD">
              <w:t xml:space="preserve">, макромира и микромира; владение приемами </w:t>
            </w:r>
            <w:proofErr w:type="gramStart"/>
            <w:r w:rsidRPr="002F15DD">
              <w:t>естественно-научных</w:t>
            </w:r>
            <w:proofErr w:type="gramEnd"/>
            <w:r w:rsidRPr="002F15DD">
              <w:t xml:space="preserve"> наблюдений, опытов, исследований и оценки достоверности полученных результатов;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15DD">
              <w:t xml:space="preserve">владение понятийным аппаратом естественных наук, позволяющим познавать мир, участвовать в дискуссиях по </w:t>
            </w:r>
            <w:proofErr w:type="gramStart"/>
            <w:r w:rsidRPr="002F15DD">
              <w:t>естественно-научным</w:t>
            </w:r>
            <w:proofErr w:type="gramEnd"/>
            <w:r w:rsidRPr="002F15DD">
      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      </w:r>
          </w:p>
          <w:p w:rsidR="00B84020" w:rsidRPr="002F15DD" w:rsidRDefault="00B84020" w:rsidP="00BC2B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F15DD">
              <w:t xml:space="preserve">сформированность умений понимать значимость </w:t>
            </w:r>
            <w:proofErr w:type="gramStart"/>
            <w:r w:rsidRPr="002F15DD">
              <w:t>естественно-научного</w:t>
            </w:r>
            <w:proofErr w:type="gramEnd"/>
            <w:r w:rsidRPr="002F15DD">
      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110" w:type="dxa"/>
            <w:vMerge/>
            <w:shd w:val="clear" w:color="auto" w:fill="auto"/>
          </w:tcPr>
          <w:p w:rsidR="00B84020" w:rsidRPr="002F15DD" w:rsidRDefault="00B84020" w:rsidP="00BC2B87">
            <w:pPr>
              <w:snapToGrid w:val="0"/>
              <w:ind w:right="699"/>
            </w:pPr>
          </w:p>
        </w:tc>
      </w:tr>
      <w:tr w:rsidR="00B84020" w:rsidRPr="002F15DD" w:rsidTr="00BC2B87">
        <w:trPr>
          <w:trHeight w:val="428"/>
        </w:trPr>
        <w:tc>
          <w:tcPr>
            <w:tcW w:w="9961" w:type="dxa"/>
            <w:gridSpan w:val="2"/>
            <w:shd w:val="clear" w:color="auto" w:fill="auto"/>
          </w:tcPr>
          <w:p w:rsidR="00B84020" w:rsidRPr="002F15DD" w:rsidRDefault="00B84020" w:rsidP="00BC2B87">
            <w:pPr>
              <w:snapToGrid w:val="0"/>
              <w:ind w:right="699"/>
              <w:rPr>
                <w:sz w:val="28"/>
                <w:szCs w:val="28"/>
              </w:rPr>
            </w:pPr>
            <w:r w:rsidRPr="002F15DD">
              <w:rPr>
                <w:sz w:val="28"/>
                <w:szCs w:val="28"/>
              </w:rPr>
              <w:t>В ходе оценивания учитываются личностные результаты.</w:t>
            </w:r>
          </w:p>
        </w:tc>
      </w:tr>
    </w:tbl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</w:p>
    <w:p w:rsidR="00B84020" w:rsidRPr="002F15DD" w:rsidRDefault="00B84020" w:rsidP="00B84020">
      <w:pPr>
        <w:spacing w:line="360" w:lineRule="auto"/>
        <w:rPr>
          <w:b/>
          <w:sz w:val="28"/>
        </w:rPr>
      </w:pPr>
      <w:r w:rsidRPr="002F15DD">
        <w:rPr>
          <w:b/>
          <w:sz w:val="28"/>
        </w:rPr>
        <w:lastRenderedPageBreak/>
        <w:t xml:space="preserve">Разработчики: </w:t>
      </w:r>
      <w:r w:rsidRPr="002F15DD">
        <w:rPr>
          <w:b/>
          <w:sz w:val="28"/>
        </w:rPr>
        <w:tab/>
      </w:r>
    </w:p>
    <w:p w:rsidR="00B84020" w:rsidRPr="002F15DD" w:rsidRDefault="00B84020" w:rsidP="00B84020">
      <w:pPr>
        <w:rPr>
          <w:kern w:val="1"/>
          <w:sz w:val="28"/>
        </w:rPr>
      </w:pPr>
    </w:p>
    <w:p w:rsidR="00B84020" w:rsidRPr="002F15DD" w:rsidRDefault="00B84020" w:rsidP="00B84020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БПОУ РА </w:t>
      </w:r>
    </w:p>
    <w:p w:rsidR="00B84020" w:rsidRPr="002F15DD" w:rsidRDefault="00B84020" w:rsidP="00B84020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«Горно-Алтайский </w:t>
      </w:r>
    </w:p>
    <w:p w:rsidR="00B84020" w:rsidRPr="002F15DD" w:rsidRDefault="00B84020" w:rsidP="00B84020">
      <w:pPr>
        <w:rPr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 педагогический колледж»</w:t>
      </w:r>
      <w:r w:rsidRPr="002F15DD">
        <w:rPr>
          <w:kern w:val="1"/>
          <w:sz w:val="28"/>
        </w:rPr>
        <w:t xml:space="preserve">  </w:t>
      </w:r>
      <w:r w:rsidRPr="002F15DD">
        <w:rPr>
          <w:sz w:val="28"/>
          <w:u w:val="single"/>
        </w:rPr>
        <w:t xml:space="preserve">преподаватель, председатель ЦМК </w:t>
      </w:r>
      <w:r w:rsidRPr="002F15DD">
        <w:rPr>
          <w:sz w:val="28"/>
        </w:rPr>
        <w:t xml:space="preserve">  </w:t>
      </w:r>
      <w:r w:rsidRPr="002F15DD">
        <w:rPr>
          <w:sz w:val="28"/>
          <w:u w:val="single"/>
        </w:rPr>
        <w:t>Князева Г.И.</w:t>
      </w:r>
    </w:p>
    <w:p w:rsidR="00B84020" w:rsidRPr="002F15DD" w:rsidRDefault="00B84020" w:rsidP="00B84020">
      <w:pPr>
        <w:rPr>
          <w:sz w:val="28"/>
          <w:u w:val="single"/>
        </w:rPr>
      </w:pPr>
    </w:p>
    <w:p w:rsidR="00B84020" w:rsidRPr="002F15DD" w:rsidRDefault="00B84020" w:rsidP="00B84020">
      <w:pPr>
        <w:rPr>
          <w:sz w:val="28"/>
          <w:u w:val="single"/>
        </w:rPr>
      </w:pPr>
    </w:p>
    <w:p w:rsidR="00B84020" w:rsidRPr="002F15DD" w:rsidRDefault="00B84020" w:rsidP="00B84020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БПОУ РА </w:t>
      </w:r>
    </w:p>
    <w:p w:rsidR="00B84020" w:rsidRPr="002F15DD" w:rsidRDefault="00B84020" w:rsidP="00B84020">
      <w:pPr>
        <w:rPr>
          <w:kern w:val="1"/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«Горно-Алтайский </w:t>
      </w:r>
    </w:p>
    <w:p w:rsidR="00B84020" w:rsidRPr="002F15DD" w:rsidRDefault="00B84020" w:rsidP="00B84020">
      <w:pPr>
        <w:rPr>
          <w:sz w:val="28"/>
          <w:u w:val="single"/>
        </w:rPr>
      </w:pPr>
      <w:r w:rsidRPr="002F15DD">
        <w:rPr>
          <w:kern w:val="1"/>
          <w:sz w:val="28"/>
          <w:u w:val="single"/>
        </w:rPr>
        <w:t>«педагогический колледж</w:t>
      </w:r>
      <w:r w:rsidRPr="002F15DD">
        <w:rPr>
          <w:kern w:val="1"/>
          <w:sz w:val="28"/>
        </w:rPr>
        <w:t xml:space="preserve">»                </w:t>
      </w:r>
      <w:r w:rsidRPr="002F15DD">
        <w:rPr>
          <w:sz w:val="28"/>
          <w:u w:val="single"/>
        </w:rPr>
        <w:t xml:space="preserve">преподаватель </w:t>
      </w:r>
      <w:r w:rsidRPr="002F15DD">
        <w:rPr>
          <w:sz w:val="28"/>
        </w:rPr>
        <w:t xml:space="preserve">                  </w:t>
      </w:r>
      <w:r w:rsidRPr="002F15DD">
        <w:rPr>
          <w:sz w:val="28"/>
          <w:u w:val="single"/>
        </w:rPr>
        <w:t>Бакулева М.М.</w:t>
      </w:r>
    </w:p>
    <w:p w:rsidR="00B84020" w:rsidRPr="002F15DD" w:rsidRDefault="00B84020" w:rsidP="00B84020">
      <w:pPr>
        <w:rPr>
          <w:sz w:val="28"/>
        </w:rPr>
      </w:pPr>
    </w:p>
    <w:p w:rsidR="00B84020" w:rsidRPr="002F15DD" w:rsidRDefault="00B84020" w:rsidP="00B84020">
      <w:pPr>
        <w:rPr>
          <w:sz w:val="28"/>
        </w:rPr>
      </w:pPr>
    </w:p>
    <w:p w:rsidR="00B84020" w:rsidRPr="002F15DD" w:rsidRDefault="00B84020" w:rsidP="00B84020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БПОУ РА </w:t>
      </w:r>
    </w:p>
    <w:p w:rsidR="00B84020" w:rsidRPr="002F15DD" w:rsidRDefault="00B84020" w:rsidP="00B84020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«Горно-Алтайский </w:t>
      </w:r>
    </w:p>
    <w:p w:rsidR="00B84020" w:rsidRPr="002F15DD" w:rsidRDefault="00B84020" w:rsidP="00B84020">
      <w:pPr>
        <w:rPr>
          <w:sz w:val="28"/>
        </w:rPr>
      </w:pPr>
      <w:r w:rsidRPr="002F15DD">
        <w:rPr>
          <w:kern w:val="1"/>
          <w:sz w:val="28"/>
          <w:u w:val="single"/>
        </w:rPr>
        <w:t xml:space="preserve"> педагогический колледж»</w:t>
      </w:r>
      <w:r w:rsidRPr="002F15DD">
        <w:rPr>
          <w:kern w:val="1"/>
          <w:sz w:val="28"/>
        </w:rPr>
        <w:t xml:space="preserve">                 </w:t>
      </w:r>
      <w:r w:rsidRPr="002F15DD">
        <w:rPr>
          <w:sz w:val="28"/>
          <w:u w:val="single"/>
        </w:rPr>
        <w:t xml:space="preserve">преподаватель </w:t>
      </w:r>
      <w:r w:rsidRPr="002F15DD">
        <w:rPr>
          <w:sz w:val="28"/>
        </w:rPr>
        <w:t xml:space="preserve">                  </w:t>
      </w:r>
      <w:proofErr w:type="spellStart"/>
      <w:r w:rsidRPr="002F15DD">
        <w:rPr>
          <w:sz w:val="28"/>
          <w:u w:val="single"/>
        </w:rPr>
        <w:t>Борзихина</w:t>
      </w:r>
      <w:proofErr w:type="spellEnd"/>
      <w:r w:rsidRPr="002F15DD">
        <w:rPr>
          <w:sz w:val="28"/>
          <w:u w:val="single"/>
        </w:rPr>
        <w:t xml:space="preserve"> Е. А.</w:t>
      </w:r>
      <w:r w:rsidRPr="002F15DD">
        <w:rPr>
          <w:sz w:val="28"/>
        </w:rPr>
        <w:t xml:space="preserve">   </w:t>
      </w:r>
    </w:p>
    <w:p w:rsidR="00B84020" w:rsidRPr="002F15DD" w:rsidRDefault="00B84020" w:rsidP="00B84020">
      <w:pPr>
        <w:tabs>
          <w:tab w:val="left" w:pos="6225"/>
        </w:tabs>
        <w:rPr>
          <w:sz w:val="28"/>
        </w:rPr>
      </w:pPr>
      <w:r w:rsidRPr="002F15DD">
        <w:rPr>
          <w:sz w:val="32"/>
        </w:rPr>
        <w:t xml:space="preserve">   </w:t>
      </w:r>
      <w:r w:rsidRPr="002F15DD">
        <w:rPr>
          <w:b/>
          <w:sz w:val="32"/>
        </w:rPr>
        <w:t xml:space="preserve"> </w:t>
      </w:r>
      <w:r w:rsidRPr="002F15DD">
        <w:rPr>
          <w:sz w:val="28"/>
        </w:rPr>
        <w:t xml:space="preserve">   </w:t>
      </w:r>
    </w:p>
    <w:p w:rsidR="00B84020" w:rsidRPr="002F15DD" w:rsidRDefault="00B84020" w:rsidP="00B84020">
      <w:pPr>
        <w:rPr>
          <w:sz w:val="32"/>
        </w:rPr>
      </w:pPr>
    </w:p>
    <w:p w:rsidR="00B84020" w:rsidRPr="002F15DD" w:rsidRDefault="00B84020" w:rsidP="00B84020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БПОУ РА </w:t>
      </w:r>
    </w:p>
    <w:p w:rsidR="00B84020" w:rsidRPr="002F15DD" w:rsidRDefault="00B84020" w:rsidP="00B84020">
      <w:pPr>
        <w:rPr>
          <w:kern w:val="1"/>
          <w:sz w:val="28"/>
        </w:rPr>
      </w:pPr>
      <w:r w:rsidRPr="002F15DD">
        <w:rPr>
          <w:kern w:val="1"/>
          <w:sz w:val="28"/>
        </w:rPr>
        <w:t xml:space="preserve">«Горно-Алтайский </w:t>
      </w:r>
    </w:p>
    <w:p w:rsidR="00B84020" w:rsidRPr="002F15DD" w:rsidRDefault="00B84020" w:rsidP="00B84020">
      <w:pPr>
        <w:rPr>
          <w:sz w:val="28"/>
          <w:u w:val="single"/>
        </w:rPr>
      </w:pPr>
      <w:r w:rsidRPr="002F15DD">
        <w:rPr>
          <w:kern w:val="1"/>
          <w:sz w:val="28"/>
          <w:u w:val="single"/>
        </w:rPr>
        <w:t xml:space="preserve"> педагогический колледж»</w:t>
      </w:r>
      <w:r w:rsidRPr="002F15DD">
        <w:rPr>
          <w:kern w:val="1"/>
          <w:sz w:val="28"/>
        </w:rPr>
        <w:t xml:space="preserve">                </w:t>
      </w:r>
      <w:r w:rsidRPr="002F15DD">
        <w:rPr>
          <w:sz w:val="28"/>
          <w:u w:val="single"/>
        </w:rPr>
        <w:t xml:space="preserve">преподаватель </w:t>
      </w:r>
      <w:r w:rsidRPr="002F15DD">
        <w:rPr>
          <w:sz w:val="28"/>
        </w:rPr>
        <w:t xml:space="preserve">                   </w:t>
      </w:r>
      <w:proofErr w:type="spellStart"/>
      <w:r w:rsidRPr="002F15DD">
        <w:rPr>
          <w:sz w:val="28"/>
          <w:u w:val="single"/>
        </w:rPr>
        <w:t>Федюхина</w:t>
      </w:r>
      <w:proofErr w:type="spellEnd"/>
      <w:r w:rsidRPr="002F15DD">
        <w:rPr>
          <w:sz w:val="28"/>
          <w:u w:val="single"/>
        </w:rPr>
        <w:t xml:space="preserve"> М.А.  </w:t>
      </w:r>
    </w:p>
    <w:p w:rsidR="00B84020" w:rsidRPr="002F15DD" w:rsidRDefault="00B84020" w:rsidP="00B84020">
      <w:pPr>
        <w:tabs>
          <w:tab w:val="left" w:pos="6225"/>
        </w:tabs>
        <w:rPr>
          <w:sz w:val="28"/>
        </w:rPr>
      </w:pPr>
    </w:p>
    <w:p w:rsidR="00B84020" w:rsidRPr="002F15DD" w:rsidRDefault="00B84020" w:rsidP="00B84020">
      <w:pPr>
        <w:tabs>
          <w:tab w:val="left" w:pos="6225"/>
        </w:tabs>
        <w:rPr>
          <w:sz w:val="28"/>
        </w:rPr>
      </w:pPr>
    </w:p>
    <w:p w:rsidR="00B84020" w:rsidRPr="002F15DD" w:rsidRDefault="00B84020" w:rsidP="00B84020">
      <w:pPr>
        <w:tabs>
          <w:tab w:val="left" w:pos="6225"/>
        </w:tabs>
        <w:rPr>
          <w:sz w:val="28"/>
        </w:rPr>
      </w:pPr>
    </w:p>
    <w:p w:rsidR="00B84020" w:rsidRPr="002F15DD" w:rsidRDefault="00B84020" w:rsidP="00B84020">
      <w:pPr>
        <w:rPr>
          <w:b/>
          <w:sz w:val="28"/>
        </w:rPr>
      </w:pPr>
      <w:r w:rsidRPr="002F15DD">
        <w:rPr>
          <w:b/>
          <w:sz w:val="28"/>
        </w:rPr>
        <w:t xml:space="preserve">Эксперты: </w:t>
      </w:r>
    </w:p>
    <w:p w:rsidR="00B84020" w:rsidRPr="002F15DD" w:rsidRDefault="00B84020" w:rsidP="00B84020">
      <w:pPr>
        <w:rPr>
          <w:b/>
          <w:sz w:val="28"/>
        </w:rPr>
      </w:pPr>
    </w:p>
    <w:p w:rsidR="00B84020" w:rsidRPr="002F15DD" w:rsidRDefault="00B84020" w:rsidP="00B84020">
      <w:pPr>
        <w:ind w:firstLine="180"/>
        <w:rPr>
          <w:sz w:val="28"/>
        </w:rPr>
      </w:pPr>
      <w:r w:rsidRPr="002F15DD">
        <w:rPr>
          <w:sz w:val="28"/>
        </w:rPr>
        <w:t>____________________         ___________________        __________________</w:t>
      </w:r>
    </w:p>
    <w:p w:rsidR="00B84020" w:rsidRPr="002F15DD" w:rsidRDefault="00B84020" w:rsidP="00B84020">
      <w:pPr>
        <w:tabs>
          <w:tab w:val="left" w:pos="6225"/>
        </w:tabs>
        <w:rPr>
          <w:sz w:val="28"/>
        </w:rPr>
      </w:pPr>
      <w:r w:rsidRPr="002F15DD">
        <w:rPr>
          <w:sz w:val="28"/>
        </w:rPr>
        <w:t xml:space="preserve">        (место работы)                (занимаемая должность)     (инициалы, фамилия)</w:t>
      </w:r>
    </w:p>
    <w:p w:rsidR="00B84020" w:rsidRPr="002F15DD" w:rsidRDefault="00B84020" w:rsidP="00B84020">
      <w:pPr>
        <w:ind w:firstLine="180"/>
        <w:rPr>
          <w:sz w:val="28"/>
        </w:rPr>
      </w:pPr>
    </w:p>
    <w:p w:rsidR="00B84020" w:rsidRPr="002F15DD" w:rsidRDefault="00B84020" w:rsidP="00B84020">
      <w:pPr>
        <w:ind w:firstLine="180"/>
        <w:rPr>
          <w:sz w:val="28"/>
        </w:rPr>
      </w:pPr>
    </w:p>
    <w:p w:rsidR="00B84020" w:rsidRPr="002F15DD" w:rsidRDefault="00B84020" w:rsidP="00B84020">
      <w:pPr>
        <w:ind w:firstLine="180"/>
        <w:rPr>
          <w:sz w:val="28"/>
        </w:rPr>
      </w:pPr>
      <w:r w:rsidRPr="002F15DD">
        <w:rPr>
          <w:sz w:val="28"/>
        </w:rPr>
        <w:t>____________________         ___________________        __________________</w:t>
      </w:r>
    </w:p>
    <w:p w:rsidR="00B84020" w:rsidRPr="002F15DD" w:rsidRDefault="00B84020" w:rsidP="00B84020">
      <w:pPr>
        <w:tabs>
          <w:tab w:val="left" w:pos="6225"/>
        </w:tabs>
        <w:rPr>
          <w:sz w:val="28"/>
        </w:rPr>
      </w:pPr>
      <w:r w:rsidRPr="002F15DD">
        <w:rPr>
          <w:sz w:val="28"/>
        </w:rPr>
        <w:t xml:space="preserve">        (место работы)                (занимаемая должность)     (инициалы, фамилия)</w:t>
      </w:r>
    </w:p>
    <w:p w:rsidR="00B84020" w:rsidRPr="002F15DD" w:rsidRDefault="00B84020" w:rsidP="00B84020">
      <w:pPr>
        <w:ind w:firstLine="180"/>
        <w:rPr>
          <w:sz w:val="28"/>
        </w:rPr>
      </w:pPr>
    </w:p>
    <w:p w:rsidR="00B84020" w:rsidRPr="002F15DD" w:rsidRDefault="00B84020" w:rsidP="00B84020">
      <w:pPr>
        <w:ind w:firstLine="180"/>
        <w:rPr>
          <w:sz w:val="28"/>
        </w:rPr>
      </w:pPr>
    </w:p>
    <w:p w:rsidR="004376C5" w:rsidRDefault="004376C5" w:rsidP="00FE1886">
      <w:pPr>
        <w:spacing w:line="360" w:lineRule="auto"/>
      </w:pPr>
    </w:p>
    <w:sectPr w:rsidR="004376C5" w:rsidSect="009F1CE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72F" w:rsidRDefault="00FD372F">
      <w:r>
        <w:separator/>
      </w:r>
    </w:p>
  </w:endnote>
  <w:endnote w:type="continuationSeparator" w:id="0">
    <w:p w:rsidR="00FD372F" w:rsidRDefault="00FD3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F7" w:rsidRDefault="007079F7">
    <w:pPr>
      <w:pStyle w:val="a7"/>
      <w:jc w:val="right"/>
    </w:pPr>
  </w:p>
  <w:p w:rsidR="007079F7" w:rsidRDefault="007079F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F7" w:rsidRDefault="007079F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F7" w:rsidRDefault="007079F7">
    <w:pPr>
      <w:pStyle w:val="a7"/>
      <w:jc w:val="right"/>
    </w:pPr>
  </w:p>
  <w:p w:rsidR="007079F7" w:rsidRDefault="007079F7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F7" w:rsidRDefault="007079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FD372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FD372F">
    <w:pPr>
      <w:pStyle w:val="a7"/>
      <w:jc w:val="right"/>
    </w:pPr>
  </w:p>
  <w:p w:rsidR="00D246BE" w:rsidRDefault="00FD372F">
    <w:pPr>
      <w:pStyle w:val="a7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FD3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72F" w:rsidRDefault="00FD372F">
      <w:r>
        <w:separator/>
      </w:r>
    </w:p>
  </w:footnote>
  <w:footnote w:type="continuationSeparator" w:id="0">
    <w:p w:rsidR="00FD372F" w:rsidRDefault="00FD3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7115499"/>
      <w:docPartObj>
        <w:docPartGallery w:val="Page Numbers (Top of Page)"/>
        <w:docPartUnique/>
      </w:docPartObj>
    </w:sdtPr>
    <w:sdtEndPr/>
    <w:sdtContent>
      <w:p w:rsidR="007079F7" w:rsidRDefault="00512661">
        <w:pPr>
          <w:pStyle w:val="a9"/>
          <w:jc w:val="right"/>
        </w:pPr>
        <w:r>
          <w:fldChar w:fldCharType="begin"/>
        </w:r>
        <w:r w:rsidR="007079F7">
          <w:instrText>PAGE   \* MERGEFORMAT</w:instrText>
        </w:r>
        <w:r>
          <w:fldChar w:fldCharType="separate"/>
        </w:r>
        <w:r w:rsidR="00505FE8">
          <w:rPr>
            <w:noProof/>
          </w:rPr>
          <w:t>6</w:t>
        </w:r>
        <w:r>
          <w:fldChar w:fldCharType="end"/>
        </w:r>
      </w:p>
    </w:sdtContent>
  </w:sdt>
  <w:p w:rsidR="007079F7" w:rsidRDefault="007079F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5056"/>
      <w:docPartObj>
        <w:docPartGallery w:val="Page Numbers (Top of Page)"/>
        <w:docPartUnique/>
      </w:docPartObj>
    </w:sdtPr>
    <w:sdtEndPr/>
    <w:sdtContent>
      <w:p w:rsidR="007079F7" w:rsidRDefault="00512661">
        <w:pPr>
          <w:pStyle w:val="a9"/>
          <w:jc w:val="right"/>
        </w:pPr>
        <w:r>
          <w:fldChar w:fldCharType="begin"/>
        </w:r>
        <w:r w:rsidR="007079F7">
          <w:instrText>PAGE   \* MERGEFORMAT</w:instrText>
        </w:r>
        <w:r>
          <w:fldChar w:fldCharType="separate"/>
        </w:r>
        <w:r w:rsidR="007079F7">
          <w:rPr>
            <w:noProof/>
          </w:rPr>
          <w:t>1</w:t>
        </w:r>
        <w:r>
          <w:fldChar w:fldCharType="end"/>
        </w:r>
      </w:p>
    </w:sdtContent>
  </w:sdt>
  <w:p w:rsidR="007079F7" w:rsidRDefault="007079F7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F7" w:rsidRDefault="007079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669332"/>
      <w:docPartObj>
        <w:docPartGallery w:val="Page Numbers (Top of Page)"/>
        <w:docPartUnique/>
      </w:docPartObj>
    </w:sdtPr>
    <w:sdtEndPr/>
    <w:sdtContent>
      <w:p w:rsidR="007079F7" w:rsidRDefault="00512661">
        <w:pPr>
          <w:pStyle w:val="a9"/>
          <w:jc w:val="right"/>
        </w:pPr>
        <w:r>
          <w:fldChar w:fldCharType="begin"/>
        </w:r>
        <w:r w:rsidR="007079F7">
          <w:instrText>PAGE   \* MERGEFORMAT</w:instrText>
        </w:r>
        <w:r>
          <w:fldChar w:fldCharType="separate"/>
        </w:r>
        <w:r w:rsidR="00505FE8">
          <w:rPr>
            <w:noProof/>
          </w:rPr>
          <w:t>15</w:t>
        </w:r>
        <w:r>
          <w:fldChar w:fldCharType="end"/>
        </w:r>
      </w:p>
    </w:sdtContent>
  </w:sdt>
  <w:p w:rsidR="007079F7" w:rsidRDefault="007079F7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F7" w:rsidRDefault="007079F7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FD372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4E3C17">
    <w:pPr>
      <w:pStyle w:val="a9"/>
      <w:ind w:right="36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505FE8">
      <w:rPr>
        <w:noProof/>
      </w:rPr>
      <w:t>20</w:t>
    </w:r>
    <w: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437292" wp14:editId="5A8F5282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510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46BE" w:rsidRDefault="00FD372F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51.65pt;margin-top:.05pt;width:1.1pt;height:1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" stroked="f">
              <v:fill opacity="0"/>
              <v:textbox inset="0,0,0,0">
                <w:txbxContent>
                  <w:p w:rsidR="00D246BE" w:rsidRDefault="00FD372F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BE" w:rsidRDefault="004E3C17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fldChar w:fldCharType="begin"/>
    </w:r>
    <w:r>
      <w:instrText xml:space="preserve"> PAGE </w:instrText>
    </w:r>
    <w:r>
      <w:fldChar w:fldCharType="separate"/>
    </w:r>
    <w:r w:rsidR="00505FE8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00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1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7336B73"/>
    <w:multiLevelType w:val="hybridMultilevel"/>
    <w:tmpl w:val="C390E548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8B372A6"/>
    <w:multiLevelType w:val="hybridMultilevel"/>
    <w:tmpl w:val="3246F8A2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DEC4E49"/>
    <w:multiLevelType w:val="multilevel"/>
    <w:tmpl w:val="31027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087199"/>
    <w:multiLevelType w:val="hybridMultilevel"/>
    <w:tmpl w:val="B29695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62B2DAC"/>
    <w:multiLevelType w:val="multilevel"/>
    <w:tmpl w:val="A7784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2">
    <w:nsid w:val="69801FE9"/>
    <w:multiLevelType w:val="multilevel"/>
    <w:tmpl w:val="A7B2F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0"/>
  </w:num>
  <w:num w:numId="14">
    <w:abstractNumId w:val="1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94"/>
    <w:rsid w:val="00016FB9"/>
    <w:rsid w:val="0004391B"/>
    <w:rsid w:val="00044582"/>
    <w:rsid w:val="00050976"/>
    <w:rsid w:val="00056053"/>
    <w:rsid w:val="00093ECF"/>
    <w:rsid w:val="000955D8"/>
    <w:rsid w:val="000A0AED"/>
    <w:rsid w:val="000A7986"/>
    <w:rsid w:val="000B2F91"/>
    <w:rsid w:val="000D6081"/>
    <w:rsid w:val="00100A61"/>
    <w:rsid w:val="001102E4"/>
    <w:rsid w:val="00112078"/>
    <w:rsid w:val="00116D39"/>
    <w:rsid w:val="00122426"/>
    <w:rsid w:val="00125700"/>
    <w:rsid w:val="00132890"/>
    <w:rsid w:val="00155CFA"/>
    <w:rsid w:val="0016444C"/>
    <w:rsid w:val="00175AFA"/>
    <w:rsid w:val="00185BFB"/>
    <w:rsid w:val="00187A87"/>
    <w:rsid w:val="001B0F9F"/>
    <w:rsid w:val="001B4FA9"/>
    <w:rsid w:val="001D19A0"/>
    <w:rsid w:val="001E24E7"/>
    <w:rsid w:val="001E40E4"/>
    <w:rsid w:val="001E69BB"/>
    <w:rsid w:val="001F4621"/>
    <w:rsid w:val="001F558C"/>
    <w:rsid w:val="002268D9"/>
    <w:rsid w:val="00235A3E"/>
    <w:rsid w:val="00250A5F"/>
    <w:rsid w:val="0028495D"/>
    <w:rsid w:val="002A6E54"/>
    <w:rsid w:val="002B3C78"/>
    <w:rsid w:val="002D7B9E"/>
    <w:rsid w:val="00357991"/>
    <w:rsid w:val="00370111"/>
    <w:rsid w:val="00375BDA"/>
    <w:rsid w:val="00375F54"/>
    <w:rsid w:val="003767C3"/>
    <w:rsid w:val="00383EFB"/>
    <w:rsid w:val="003A00AE"/>
    <w:rsid w:val="003A2D64"/>
    <w:rsid w:val="003A4A77"/>
    <w:rsid w:val="003B5456"/>
    <w:rsid w:val="003C63CD"/>
    <w:rsid w:val="003D108D"/>
    <w:rsid w:val="003F2A0B"/>
    <w:rsid w:val="003F5BB7"/>
    <w:rsid w:val="003F6212"/>
    <w:rsid w:val="004376C5"/>
    <w:rsid w:val="00465B40"/>
    <w:rsid w:val="00477B6D"/>
    <w:rsid w:val="004A1BD7"/>
    <w:rsid w:val="004C0A2A"/>
    <w:rsid w:val="004D42C0"/>
    <w:rsid w:val="004E3C17"/>
    <w:rsid w:val="004E465D"/>
    <w:rsid w:val="00505205"/>
    <w:rsid w:val="00505FE8"/>
    <w:rsid w:val="00512661"/>
    <w:rsid w:val="005405C1"/>
    <w:rsid w:val="005457F4"/>
    <w:rsid w:val="00554506"/>
    <w:rsid w:val="00563562"/>
    <w:rsid w:val="0056503E"/>
    <w:rsid w:val="00584E11"/>
    <w:rsid w:val="005949B1"/>
    <w:rsid w:val="005B2B14"/>
    <w:rsid w:val="006113E7"/>
    <w:rsid w:val="00615101"/>
    <w:rsid w:val="006220F7"/>
    <w:rsid w:val="00622F91"/>
    <w:rsid w:val="00661E8C"/>
    <w:rsid w:val="006959E1"/>
    <w:rsid w:val="006B4F48"/>
    <w:rsid w:val="006B7804"/>
    <w:rsid w:val="006C0775"/>
    <w:rsid w:val="006C12D2"/>
    <w:rsid w:val="006D5282"/>
    <w:rsid w:val="006E6720"/>
    <w:rsid w:val="006F092D"/>
    <w:rsid w:val="007079F7"/>
    <w:rsid w:val="0072037B"/>
    <w:rsid w:val="00727A05"/>
    <w:rsid w:val="00747BE8"/>
    <w:rsid w:val="00755EA9"/>
    <w:rsid w:val="00770499"/>
    <w:rsid w:val="00770F10"/>
    <w:rsid w:val="00775F8A"/>
    <w:rsid w:val="0079133E"/>
    <w:rsid w:val="0079599E"/>
    <w:rsid w:val="007B0416"/>
    <w:rsid w:val="007B241B"/>
    <w:rsid w:val="007C0E4A"/>
    <w:rsid w:val="007D6569"/>
    <w:rsid w:val="007E4294"/>
    <w:rsid w:val="0080652D"/>
    <w:rsid w:val="00806755"/>
    <w:rsid w:val="008105EF"/>
    <w:rsid w:val="00822620"/>
    <w:rsid w:val="00824068"/>
    <w:rsid w:val="00831918"/>
    <w:rsid w:val="00835ABD"/>
    <w:rsid w:val="00866323"/>
    <w:rsid w:val="00912DEF"/>
    <w:rsid w:val="00931656"/>
    <w:rsid w:val="0093655E"/>
    <w:rsid w:val="00946572"/>
    <w:rsid w:val="00954828"/>
    <w:rsid w:val="00957D80"/>
    <w:rsid w:val="0096291B"/>
    <w:rsid w:val="00986967"/>
    <w:rsid w:val="009C62B2"/>
    <w:rsid w:val="009D6F21"/>
    <w:rsid w:val="009E01F4"/>
    <w:rsid w:val="009E1803"/>
    <w:rsid w:val="009F586D"/>
    <w:rsid w:val="00A020D8"/>
    <w:rsid w:val="00A0258C"/>
    <w:rsid w:val="00A35EE3"/>
    <w:rsid w:val="00A4265C"/>
    <w:rsid w:val="00A54BDF"/>
    <w:rsid w:val="00A6143F"/>
    <w:rsid w:val="00A94225"/>
    <w:rsid w:val="00AB2522"/>
    <w:rsid w:val="00AB2A1F"/>
    <w:rsid w:val="00AD0105"/>
    <w:rsid w:val="00AF0489"/>
    <w:rsid w:val="00AF32F7"/>
    <w:rsid w:val="00B0199E"/>
    <w:rsid w:val="00B06786"/>
    <w:rsid w:val="00B17F61"/>
    <w:rsid w:val="00B371CA"/>
    <w:rsid w:val="00B42D9E"/>
    <w:rsid w:val="00B47F44"/>
    <w:rsid w:val="00B71E0A"/>
    <w:rsid w:val="00B84020"/>
    <w:rsid w:val="00B860EB"/>
    <w:rsid w:val="00B87725"/>
    <w:rsid w:val="00BB3919"/>
    <w:rsid w:val="00BB6920"/>
    <w:rsid w:val="00BB7E55"/>
    <w:rsid w:val="00BC5E1B"/>
    <w:rsid w:val="00BD2383"/>
    <w:rsid w:val="00BD26C4"/>
    <w:rsid w:val="00BD5BAC"/>
    <w:rsid w:val="00BE2783"/>
    <w:rsid w:val="00BF5275"/>
    <w:rsid w:val="00BF6BEC"/>
    <w:rsid w:val="00C16B28"/>
    <w:rsid w:val="00C26EF1"/>
    <w:rsid w:val="00C47FD1"/>
    <w:rsid w:val="00C908B9"/>
    <w:rsid w:val="00CA0C75"/>
    <w:rsid w:val="00CA5FA8"/>
    <w:rsid w:val="00CB3A19"/>
    <w:rsid w:val="00CD2829"/>
    <w:rsid w:val="00CE00A2"/>
    <w:rsid w:val="00D10856"/>
    <w:rsid w:val="00D13F9D"/>
    <w:rsid w:val="00D23527"/>
    <w:rsid w:val="00D35AFD"/>
    <w:rsid w:val="00D41EE2"/>
    <w:rsid w:val="00D66FA3"/>
    <w:rsid w:val="00D94380"/>
    <w:rsid w:val="00DB6198"/>
    <w:rsid w:val="00DB7097"/>
    <w:rsid w:val="00DD3F4E"/>
    <w:rsid w:val="00E16E8A"/>
    <w:rsid w:val="00E27588"/>
    <w:rsid w:val="00E35F10"/>
    <w:rsid w:val="00E47821"/>
    <w:rsid w:val="00E627A9"/>
    <w:rsid w:val="00E70540"/>
    <w:rsid w:val="00E738F9"/>
    <w:rsid w:val="00E74761"/>
    <w:rsid w:val="00E77045"/>
    <w:rsid w:val="00E820D6"/>
    <w:rsid w:val="00E82E13"/>
    <w:rsid w:val="00E85BD8"/>
    <w:rsid w:val="00E87796"/>
    <w:rsid w:val="00E87A37"/>
    <w:rsid w:val="00E91DD0"/>
    <w:rsid w:val="00E9212D"/>
    <w:rsid w:val="00E948AA"/>
    <w:rsid w:val="00EA525B"/>
    <w:rsid w:val="00EA70F9"/>
    <w:rsid w:val="00EF2059"/>
    <w:rsid w:val="00EF58B6"/>
    <w:rsid w:val="00F01CAB"/>
    <w:rsid w:val="00F276DA"/>
    <w:rsid w:val="00F335EE"/>
    <w:rsid w:val="00F3699F"/>
    <w:rsid w:val="00F4544B"/>
    <w:rsid w:val="00F537D9"/>
    <w:rsid w:val="00F95578"/>
    <w:rsid w:val="00FA2BAB"/>
    <w:rsid w:val="00FA5151"/>
    <w:rsid w:val="00FA5DDD"/>
    <w:rsid w:val="00FA7D34"/>
    <w:rsid w:val="00FC0999"/>
    <w:rsid w:val="00FC6365"/>
    <w:rsid w:val="00FD372F"/>
    <w:rsid w:val="00FE1886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 Spacing"/>
    <w:uiPriority w:val="1"/>
    <w:qFormat/>
    <w:rsid w:val="00505F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 Spacing"/>
    <w:uiPriority w:val="1"/>
    <w:qFormat/>
    <w:rsid w:val="00505F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yperlink" Target="http://chemistry-chemists.com/Uchebniki.html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yperlink" Target="http://slovo.ws/urok/fizik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mirknig.com/knigi/estesstv_nauki/1181415338-nauchno-populyarnaya-literatura-po-himii-47-knig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yperlink" Target="http://www.chemistry-chemists.com/Uchebniki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yperlink" Target="http://slovo.ws/urok/biology" TargetMode="Externa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799D-B2AF-4EE7-B9A9-C5124213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4624</Words>
  <Characters>26361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30924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7 Kab</cp:lastModifiedBy>
  <cp:revision>12</cp:revision>
  <cp:lastPrinted>2019-07-08T02:58:00Z</cp:lastPrinted>
  <dcterms:created xsi:type="dcterms:W3CDTF">2020-11-12T08:16:00Z</dcterms:created>
  <dcterms:modified xsi:type="dcterms:W3CDTF">2023-05-13T08:39:00Z</dcterms:modified>
</cp:coreProperties>
</file>